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34F" w:rsidRPr="00CB47E4" w:rsidRDefault="0026134F" w:rsidP="00372D35">
      <w:pPr>
        <w:jc w:val="center"/>
        <w:rPr>
          <w:rFonts w:ascii="黑体" w:eastAsia="黑体" w:hAnsi="宋体"/>
          <w:sz w:val="32"/>
          <w:szCs w:val="32"/>
        </w:rPr>
      </w:pPr>
      <w:r w:rsidRPr="00CB47E4">
        <w:rPr>
          <w:rFonts w:ascii="黑体" w:eastAsia="黑体"/>
          <w:sz w:val="32"/>
          <w:szCs w:val="32"/>
        </w:rPr>
        <w:t>G</w:t>
      </w:r>
      <w:r w:rsidRPr="00CB47E4">
        <w:rPr>
          <w:rFonts w:ascii="黑体" w:eastAsia="黑体" w:hAnsi="宋体"/>
          <w:sz w:val="32"/>
          <w:szCs w:val="32"/>
        </w:rPr>
        <w:t>B</w:t>
      </w:r>
      <w:r>
        <w:rPr>
          <w:rFonts w:ascii="黑体" w:eastAsia="黑体" w:hAnsi="宋体"/>
          <w:sz w:val="32"/>
          <w:szCs w:val="32"/>
        </w:rPr>
        <w:t xml:space="preserve">/T </w:t>
      </w:r>
      <w:r w:rsidRPr="00CB47E4">
        <w:rPr>
          <w:rFonts w:ascii="黑体" w:eastAsia="黑体" w:hAnsi="宋体" w:hint="eastAsia"/>
          <w:sz w:val="32"/>
          <w:szCs w:val="32"/>
        </w:rPr>
        <w:t>××××</w:t>
      </w:r>
      <w:r>
        <w:rPr>
          <w:rFonts w:ascii="黑体" w:eastAsia="黑体" w:hAnsi="宋体"/>
          <w:sz w:val="32"/>
          <w:szCs w:val="32"/>
        </w:rPr>
        <w:t>-</w:t>
      </w:r>
      <w:r w:rsidRPr="00CB47E4">
        <w:rPr>
          <w:rFonts w:ascii="黑体" w:eastAsia="黑体" w:hAnsi="宋体" w:hint="eastAsia"/>
          <w:sz w:val="32"/>
          <w:szCs w:val="32"/>
        </w:rPr>
        <w:t>××××《</w:t>
      </w:r>
      <w:r>
        <w:rPr>
          <w:rFonts w:ascii="黑体" w:eastAsia="黑体" w:hAnsi="宋体" w:hint="eastAsia"/>
          <w:sz w:val="32"/>
          <w:szCs w:val="32"/>
        </w:rPr>
        <w:t>煤层注水、</w:t>
      </w:r>
      <w:r w:rsidR="00EF402A">
        <w:rPr>
          <w:rFonts w:ascii="黑体" w:eastAsia="黑体" w:hAnsi="宋体" w:hint="eastAsia"/>
          <w:sz w:val="32"/>
          <w:szCs w:val="32"/>
        </w:rPr>
        <w:t>钻孔封堵及</w:t>
      </w:r>
      <w:r>
        <w:rPr>
          <w:rFonts w:ascii="黑体" w:eastAsia="黑体" w:hAnsi="宋体" w:hint="eastAsia"/>
          <w:sz w:val="32"/>
          <w:szCs w:val="32"/>
        </w:rPr>
        <w:t>瓦斯</w:t>
      </w:r>
      <w:r w:rsidR="00EF402A">
        <w:rPr>
          <w:rFonts w:ascii="黑体" w:eastAsia="黑体" w:hAnsi="宋体" w:hint="eastAsia"/>
          <w:sz w:val="32"/>
          <w:szCs w:val="32"/>
        </w:rPr>
        <w:t>排</w:t>
      </w:r>
      <w:r w:rsidR="00655483">
        <w:rPr>
          <w:rFonts w:ascii="黑体" w:eastAsia="黑体" w:hAnsi="宋体" w:hint="eastAsia"/>
          <w:sz w:val="32"/>
          <w:szCs w:val="32"/>
        </w:rPr>
        <w:t>放</w:t>
      </w:r>
      <w:r>
        <w:rPr>
          <w:rFonts w:ascii="黑体" w:eastAsia="黑体" w:hAnsi="宋体" w:hint="eastAsia"/>
          <w:sz w:val="32"/>
          <w:szCs w:val="32"/>
        </w:rPr>
        <w:t>橡胶软管和软管组合件</w:t>
      </w:r>
      <w:r w:rsidRPr="00CB47E4">
        <w:rPr>
          <w:rFonts w:ascii="黑体" w:eastAsia="黑体" w:hAnsi="宋体" w:hint="eastAsia"/>
          <w:sz w:val="32"/>
          <w:szCs w:val="32"/>
        </w:rPr>
        <w:t>》</w:t>
      </w:r>
      <w:r>
        <w:rPr>
          <w:rFonts w:ascii="黑体" w:eastAsia="黑体" w:hAnsi="宋体" w:hint="eastAsia"/>
          <w:sz w:val="32"/>
          <w:szCs w:val="32"/>
        </w:rPr>
        <w:t>的</w:t>
      </w:r>
      <w:r w:rsidRPr="00CB47E4">
        <w:rPr>
          <w:rFonts w:ascii="黑体" w:eastAsia="黑体" w:hAnsi="宋体" w:hint="eastAsia"/>
          <w:sz w:val="32"/>
          <w:szCs w:val="32"/>
        </w:rPr>
        <w:t>编制说明</w:t>
      </w:r>
    </w:p>
    <w:p w:rsidR="0026134F" w:rsidRPr="003D2663" w:rsidRDefault="0026134F" w:rsidP="00D00632">
      <w:pPr>
        <w:spacing w:line="300" w:lineRule="auto"/>
        <w:ind w:firstLineChars="196" w:firstLine="472"/>
        <w:rPr>
          <w:rFonts w:ascii="宋体" w:hAnsi="宋体"/>
          <w:b/>
          <w:sz w:val="24"/>
        </w:rPr>
      </w:pPr>
      <w:r w:rsidRPr="003D2663">
        <w:rPr>
          <w:rFonts w:ascii="宋体" w:hAnsi="宋体"/>
          <w:b/>
          <w:bCs/>
          <w:sz w:val="24"/>
        </w:rPr>
        <w:t xml:space="preserve">1  </w:t>
      </w:r>
      <w:r w:rsidRPr="003D2663">
        <w:rPr>
          <w:rFonts w:ascii="宋体" w:hAnsi="宋体" w:hint="eastAsia"/>
          <w:b/>
          <w:bCs/>
          <w:sz w:val="24"/>
        </w:rPr>
        <w:t>产品简介</w:t>
      </w:r>
      <w:r w:rsidRPr="003D2663">
        <w:rPr>
          <w:rFonts w:ascii="宋体" w:hAnsi="宋体"/>
          <w:b/>
          <w:sz w:val="24"/>
        </w:rPr>
        <w:t xml:space="preserve"> </w:t>
      </w:r>
    </w:p>
    <w:p w:rsidR="0026134F" w:rsidRPr="003D2663" w:rsidRDefault="0026134F" w:rsidP="00D00632">
      <w:pPr>
        <w:spacing w:line="300" w:lineRule="auto"/>
        <w:ind w:firstLineChars="200" w:firstLine="480"/>
        <w:rPr>
          <w:rFonts w:ascii="宋体"/>
          <w:sz w:val="24"/>
        </w:rPr>
      </w:pPr>
      <w:r w:rsidRPr="003D2663">
        <w:rPr>
          <w:rFonts w:ascii="宋体" w:hAnsi="宋体" w:cs="Tahoma" w:hint="eastAsia"/>
          <w:color w:val="000000"/>
          <w:sz w:val="24"/>
          <w:shd w:val="clear" w:color="auto" w:fill="FFFFFF"/>
        </w:rPr>
        <w:t>本</w:t>
      </w:r>
      <w:r w:rsidRPr="003D2663">
        <w:rPr>
          <w:rFonts w:ascii="宋体" w:hAnsi="宋体" w:hint="eastAsia"/>
          <w:sz w:val="24"/>
        </w:rPr>
        <w:t>产品具有煤层注水、瓦斯</w:t>
      </w:r>
      <w:r w:rsidR="00EF402A">
        <w:rPr>
          <w:rFonts w:ascii="宋体" w:hAnsi="宋体" w:hint="eastAsia"/>
          <w:sz w:val="24"/>
        </w:rPr>
        <w:t>排</w:t>
      </w:r>
      <w:r w:rsidRPr="003D2663">
        <w:rPr>
          <w:rFonts w:ascii="宋体" w:hAnsi="宋体" w:hint="eastAsia"/>
          <w:sz w:val="24"/>
        </w:rPr>
        <w:t>放及钻孔封堵的功能，适合在</w:t>
      </w:r>
      <w:r w:rsidRPr="003D2663">
        <w:rPr>
          <w:rFonts w:ascii="宋体" w:hAnsi="宋体"/>
          <w:sz w:val="24"/>
        </w:rPr>
        <w:t>0</w:t>
      </w:r>
      <w:r w:rsidRPr="003D2663">
        <w:rPr>
          <w:rFonts w:ascii="宋体" w:hAnsi="宋体" w:hint="eastAsia"/>
          <w:sz w:val="24"/>
        </w:rPr>
        <w:t>℃～</w:t>
      </w:r>
      <w:r w:rsidRPr="003D2663">
        <w:rPr>
          <w:rFonts w:ascii="宋体" w:hAnsi="宋体"/>
          <w:sz w:val="24"/>
        </w:rPr>
        <w:t>80</w:t>
      </w:r>
      <w:r w:rsidRPr="003D2663">
        <w:rPr>
          <w:rFonts w:ascii="宋体" w:hAnsi="宋体" w:hint="eastAsia"/>
          <w:sz w:val="24"/>
        </w:rPr>
        <w:t>℃环境中工作。</w:t>
      </w:r>
      <w:r w:rsidR="00895AC0">
        <w:rPr>
          <w:rFonts w:ascii="Arial" w:hAnsi="Arial" w:cs="Arial"/>
          <w:color w:val="333333"/>
          <w:sz w:val="23"/>
          <w:szCs w:val="23"/>
          <w:shd w:val="clear" w:color="auto" w:fill="FFFFFF"/>
        </w:rPr>
        <w:t>煤层注水是回采工作面最有效的防尘措施。</w:t>
      </w:r>
      <w:r w:rsidR="00895AC0">
        <w:rPr>
          <w:rFonts w:ascii="Arial" w:hAnsi="Arial" w:cs="Arial" w:hint="eastAsia"/>
          <w:color w:val="333333"/>
          <w:sz w:val="23"/>
          <w:szCs w:val="23"/>
          <w:shd w:val="clear" w:color="auto" w:fill="FFFFFF"/>
        </w:rPr>
        <w:t>可</w:t>
      </w:r>
      <w:r w:rsidR="00895AC0">
        <w:rPr>
          <w:rFonts w:ascii="Arial" w:hAnsi="Arial" w:cs="Arial"/>
          <w:color w:val="333333"/>
          <w:sz w:val="23"/>
          <w:szCs w:val="23"/>
          <w:shd w:val="clear" w:color="auto" w:fill="FFFFFF"/>
        </w:rPr>
        <w:t>预防煤与瓦斯突出危险。减小工作面生产时回风流中瓦斯浓度</w:t>
      </w:r>
      <w:r w:rsidR="00895AC0">
        <w:rPr>
          <w:rFonts w:ascii="Arial" w:hAnsi="Arial" w:cs="Arial" w:hint="eastAsia"/>
          <w:color w:val="333333"/>
          <w:sz w:val="23"/>
          <w:szCs w:val="23"/>
          <w:shd w:val="clear" w:color="auto" w:fill="FFFFFF"/>
        </w:rPr>
        <w:t>。</w:t>
      </w:r>
      <w:r w:rsidRPr="003D2663">
        <w:rPr>
          <w:rFonts w:ascii="宋体" w:hAnsi="宋体" w:hint="eastAsia"/>
          <w:sz w:val="24"/>
        </w:rPr>
        <w:t>改善工人作业环境，杜绝粉尘爆炸事故。欧亚管业股份有限公司为解决煤矿安全生产及开采的难题，研发了具有自主知识产权的《煤层注水、钻孔封堵</w:t>
      </w:r>
      <w:r w:rsidR="00895AC0" w:rsidRPr="003D2663">
        <w:rPr>
          <w:rFonts w:ascii="宋体" w:hAnsi="宋体" w:hint="eastAsia"/>
          <w:sz w:val="24"/>
        </w:rPr>
        <w:t>及瓦斯</w:t>
      </w:r>
      <w:r w:rsidR="00895AC0">
        <w:rPr>
          <w:rFonts w:ascii="宋体" w:hAnsi="宋体" w:hint="eastAsia"/>
          <w:sz w:val="24"/>
        </w:rPr>
        <w:t>排</w:t>
      </w:r>
      <w:r w:rsidR="00895AC0" w:rsidRPr="003D2663">
        <w:rPr>
          <w:rFonts w:ascii="宋体" w:hAnsi="宋体" w:hint="eastAsia"/>
          <w:sz w:val="24"/>
        </w:rPr>
        <w:t>放</w:t>
      </w:r>
      <w:r w:rsidRPr="003D2663">
        <w:rPr>
          <w:rFonts w:ascii="宋体" w:hAnsi="宋体" w:hint="eastAsia"/>
          <w:sz w:val="24"/>
        </w:rPr>
        <w:t>用橡胶软管和软管组合件》，产品已通过省科委的技术鉴定，产品填补了国内空白，制造技术达到国际先进水平。</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 xml:space="preserve">2 </w:t>
      </w:r>
      <w:r w:rsidRPr="003D2663">
        <w:rPr>
          <w:rFonts w:ascii="宋体" w:hAnsi="宋体" w:hint="eastAsia"/>
          <w:b/>
          <w:sz w:val="24"/>
        </w:rPr>
        <w:t>工作简况</w:t>
      </w:r>
    </w:p>
    <w:p w:rsidR="0026134F" w:rsidRPr="003D2663" w:rsidRDefault="0026134F" w:rsidP="00D00632">
      <w:pPr>
        <w:spacing w:line="400" w:lineRule="exact"/>
        <w:ind w:firstLineChars="196" w:firstLine="472"/>
        <w:rPr>
          <w:rFonts w:ascii="宋体" w:hAnsi="宋体"/>
          <w:b/>
          <w:sz w:val="24"/>
        </w:rPr>
      </w:pPr>
      <w:r w:rsidRPr="003D2663">
        <w:rPr>
          <w:rFonts w:ascii="宋体" w:hAnsi="宋体"/>
          <w:b/>
          <w:sz w:val="24"/>
        </w:rPr>
        <w:t>2.1</w:t>
      </w:r>
      <w:r w:rsidRPr="003D2663">
        <w:rPr>
          <w:rFonts w:ascii="宋体" w:hAnsi="宋体" w:hint="eastAsia"/>
          <w:b/>
          <w:sz w:val="24"/>
        </w:rPr>
        <w:t>任务来源</w:t>
      </w:r>
      <w:r w:rsidRPr="003D2663">
        <w:rPr>
          <w:rFonts w:ascii="宋体" w:hAnsi="宋体"/>
          <w:b/>
          <w:sz w:val="24"/>
        </w:rPr>
        <w:t xml:space="preserve">  </w:t>
      </w:r>
    </w:p>
    <w:p w:rsidR="0026134F" w:rsidRPr="003D2663" w:rsidRDefault="0026134F" w:rsidP="00372D35">
      <w:pPr>
        <w:spacing w:line="400" w:lineRule="exact"/>
        <w:rPr>
          <w:rFonts w:ascii="宋体"/>
          <w:sz w:val="24"/>
        </w:rPr>
      </w:pPr>
      <w:r w:rsidRPr="003D2663">
        <w:rPr>
          <w:rFonts w:ascii="宋体" w:hAnsi="宋体"/>
          <w:sz w:val="24"/>
        </w:rPr>
        <w:t xml:space="preserve">    </w:t>
      </w:r>
      <w:r w:rsidRPr="003D2663">
        <w:rPr>
          <w:rFonts w:ascii="宋体" w:hAnsi="宋体" w:hint="eastAsia"/>
          <w:sz w:val="24"/>
        </w:rPr>
        <w:t>根据中国石油和化学工业联合会中石化联质发（</w:t>
      </w:r>
      <w:r w:rsidRPr="003D2663">
        <w:rPr>
          <w:rFonts w:ascii="宋体" w:hAnsi="宋体"/>
          <w:sz w:val="24"/>
        </w:rPr>
        <w:t>2013</w:t>
      </w:r>
      <w:r w:rsidRPr="003D2663">
        <w:rPr>
          <w:rFonts w:ascii="宋体" w:hAnsi="宋体" w:hint="eastAsia"/>
          <w:sz w:val="24"/>
        </w:rPr>
        <w:t>）</w:t>
      </w:r>
      <w:r w:rsidRPr="003D2663">
        <w:rPr>
          <w:rFonts w:ascii="宋体" w:hAnsi="宋体"/>
          <w:sz w:val="24"/>
        </w:rPr>
        <w:t>363</w:t>
      </w:r>
      <w:r w:rsidRPr="003D2663">
        <w:rPr>
          <w:rFonts w:ascii="宋体" w:hAnsi="宋体" w:hint="eastAsia"/>
          <w:sz w:val="24"/>
        </w:rPr>
        <w:t>号文《关于下达</w:t>
      </w:r>
      <w:r w:rsidRPr="003D2663">
        <w:rPr>
          <w:rFonts w:ascii="宋体" w:hAnsi="宋体"/>
          <w:sz w:val="24"/>
        </w:rPr>
        <w:t>2013</w:t>
      </w:r>
      <w:r w:rsidRPr="003D2663">
        <w:rPr>
          <w:rFonts w:ascii="宋体" w:hAnsi="宋体" w:hint="eastAsia"/>
          <w:sz w:val="24"/>
        </w:rPr>
        <w:t>年第二批化工国家标准制修订计划的通知》和全国橡</w:t>
      </w:r>
      <w:r>
        <w:rPr>
          <w:rFonts w:ascii="宋体" w:hAnsi="宋体" w:hint="eastAsia"/>
          <w:sz w:val="24"/>
        </w:rPr>
        <w:t>胶与橡胶制品</w:t>
      </w:r>
      <w:r w:rsidRPr="003D2663">
        <w:rPr>
          <w:rFonts w:ascii="宋体" w:hAnsi="宋体" w:hint="eastAsia"/>
          <w:sz w:val="24"/>
        </w:rPr>
        <w:t>标</w:t>
      </w:r>
      <w:r>
        <w:rPr>
          <w:rFonts w:ascii="宋体" w:hAnsi="宋体" w:hint="eastAsia"/>
          <w:sz w:val="24"/>
        </w:rPr>
        <w:t>准化技术</w:t>
      </w:r>
      <w:r w:rsidRPr="003D2663">
        <w:rPr>
          <w:rFonts w:ascii="宋体" w:hAnsi="宋体" w:hint="eastAsia"/>
          <w:sz w:val="24"/>
        </w:rPr>
        <w:t>委</w:t>
      </w:r>
      <w:r>
        <w:rPr>
          <w:rFonts w:ascii="宋体" w:hAnsi="宋体" w:hint="eastAsia"/>
          <w:sz w:val="24"/>
        </w:rPr>
        <w:t>员会</w:t>
      </w:r>
      <w:r w:rsidRPr="003D2663">
        <w:rPr>
          <w:rFonts w:ascii="宋体" w:hAnsi="宋体" w:hint="eastAsia"/>
          <w:sz w:val="24"/>
        </w:rPr>
        <w:t>软管分技术委员会〔</w:t>
      </w:r>
      <w:r w:rsidRPr="003D2663">
        <w:rPr>
          <w:rFonts w:ascii="宋体" w:hAnsi="宋体"/>
          <w:sz w:val="24"/>
        </w:rPr>
        <w:t>2014</w:t>
      </w:r>
      <w:r w:rsidRPr="003D2663">
        <w:rPr>
          <w:rFonts w:ascii="宋体" w:hAnsi="宋体" w:hint="eastAsia"/>
          <w:sz w:val="24"/>
        </w:rPr>
        <w:t>〕第</w:t>
      </w:r>
      <w:r w:rsidRPr="003D2663">
        <w:rPr>
          <w:rFonts w:ascii="宋体" w:hAnsi="宋体"/>
          <w:sz w:val="24"/>
        </w:rPr>
        <w:t xml:space="preserve"> 1</w:t>
      </w:r>
      <w:r w:rsidRPr="003D2663">
        <w:rPr>
          <w:rFonts w:ascii="宋体" w:hAnsi="宋体" w:hint="eastAsia"/>
          <w:sz w:val="24"/>
        </w:rPr>
        <w:t>号文《关于转发送</w:t>
      </w:r>
      <w:r w:rsidRPr="003D2663">
        <w:rPr>
          <w:rFonts w:ascii="宋体" w:hAnsi="宋体"/>
          <w:sz w:val="24"/>
        </w:rPr>
        <w:t>2013</w:t>
      </w:r>
      <w:r w:rsidRPr="003D2663">
        <w:rPr>
          <w:rFonts w:ascii="宋体" w:hAnsi="宋体" w:hint="eastAsia"/>
          <w:sz w:val="24"/>
        </w:rPr>
        <w:t>年国家标准制修订的函》的要求，我公司负责承担国家标准</w:t>
      </w:r>
      <w:r w:rsidRPr="003D2663">
        <w:rPr>
          <w:rFonts w:ascii="宋体" w:hAnsi="宋体"/>
          <w:sz w:val="24"/>
        </w:rPr>
        <w:t>GB</w:t>
      </w:r>
      <w:r w:rsidRPr="003D2663">
        <w:rPr>
          <w:rFonts w:ascii="宋体" w:hAnsi="宋体" w:hint="eastAsia"/>
          <w:sz w:val="24"/>
        </w:rPr>
        <w:t>××××《煤层高压注水压裂封堵用橡胶软管》的制定任务，计划编号</w:t>
      </w:r>
      <w:r w:rsidRPr="003D2663">
        <w:rPr>
          <w:rFonts w:ascii="宋体" w:hAnsi="宋体"/>
          <w:sz w:val="24"/>
        </w:rPr>
        <w:t>20131498-T-606</w:t>
      </w:r>
      <w:r w:rsidRPr="003D2663">
        <w:rPr>
          <w:rFonts w:ascii="宋体" w:hAnsi="宋体" w:hint="eastAsia"/>
          <w:sz w:val="24"/>
        </w:rPr>
        <w:t>。</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2.2</w:t>
      </w:r>
      <w:r w:rsidRPr="003D2663">
        <w:rPr>
          <w:rFonts w:ascii="宋体" w:hAnsi="宋体" w:hint="eastAsia"/>
          <w:b/>
          <w:sz w:val="24"/>
        </w:rPr>
        <w:t>标准起草单位</w:t>
      </w:r>
    </w:p>
    <w:p w:rsidR="0026134F" w:rsidRPr="003D2663" w:rsidRDefault="0026134F" w:rsidP="00372D35">
      <w:pPr>
        <w:spacing w:line="400" w:lineRule="exact"/>
        <w:rPr>
          <w:rFonts w:ascii="宋体"/>
          <w:sz w:val="24"/>
        </w:rPr>
      </w:pPr>
      <w:r w:rsidRPr="003D2663">
        <w:rPr>
          <w:rFonts w:ascii="宋体" w:hAnsi="宋体"/>
          <w:sz w:val="24"/>
        </w:rPr>
        <w:t xml:space="preserve">   </w:t>
      </w:r>
      <w:r w:rsidRPr="003D2663">
        <w:rPr>
          <w:rFonts w:ascii="宋体" w:hAnsi="宋体" w:hint="eastAsia"/>
          <w:sz w:val="24"/>
        </w:rPr>
        <w:t>本标准主要起草单位：欧亚管业股份有限公司、河北省橡塑产品质量监督检验站、沈阳橡胶研究设计院。</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2.3</w:t>
      </w:r>
      <w:r w:rsidRPr="003D2663">
        <w:rPr>
          <w:rFonts w:ascii="宋体" w:hAnsi="宋体" w:hint="eastAsia"/>
          <w:b/>
          <w:sz w:val="24"/>
        </w:rPr>
        <w:t>标准主要起草人</w:t>
      </w:r>
    </w:p>
    <w:p w:rsidR="0026134F" w:rsidRPr="003D2663" w:rsidRDefault="0026134F" w:rsidP="00372D35">
      <w:pPr>
        <w:spacing w:line="400" w:lineRule="exact"/>
        <w:rPr>
          <w:rFonts w:ascii="宋体" w:hAnsi="宋体"/>
          <w:sz w:val="24"/>
        </w:rPr>
      </w:pPr>
      <w:r w:rsidRPr="003D2663">
        <w:rPr>
          <w:rFonts w:ascii="宋体" w:hAnsi="宋体"/>
          <w:sz w:val="24"/>
        </w:rPr>
        <w:t xml:space="preserve">   </w:t>
      </w:r>
      <w:r w:rsidRPr="003D2663">
        <w:rPr>
          <w:rFonts w:ascii="宋体" w:hAnsi="宋体" w:hint="eastAsia"/>
          <w:sz w:val="24"/>
        </w:rPr>
        <w:t>本标准主要起草人：</w:t>
      </w:r>
      <w:r w:rsidRPr="003D2663">
        <w:rPr>
          <w:rFonts w:ascii="宋体" w:hAnsi="宋体"/>
          <w:sz w:val="24"/>
        </w:rPr>
        <w:t xml:space="preserve"> </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2.4</w:t>
      </w:r>
      <w:r w:rsidRPr="003D2663">
        <w:rPr>
          <w:rFonts w:ascii="宋体" w:hAnsi="宋体" w:hint="eastAsia"/>
          <w:b/>
          <w:sz w:val="24"/>
        </w:rPr>
        <w:t>主要工作过程</w:t>
      </w: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自接到制定国家标准</w:t>
      </w:r>
      <w:r w:rsidRPr="003D2663">
        <w:rPr>
          <w:rFonts w:ascii="宋体" w:hAnsi="宋体"/>
          <w:sz w:val="24"/>
        </w:rPr>
        <w:t>GB/T</w:t>
      </w:r>
      <w:r w:rsidRPr="003D2663">
        <w:rPr>
          <w:rFonts w:ascii="宋体" w:hAnsi="宋体" w:hint="eastAsia"/>
          <w:sz w:val="24"/>
        </w:rPr>
        <w:t>××××《煤层高压注水压裂封堵用橡胶软管》的任务后，全国橡</w:t>
      </w:r>
      <w:r>
        <w:rPr>
          <w:rFonts w:ascii="宋体" w:hAnsi="宋体" w:hint="eastAsia"/>
          <w:sz w:val="24"/>
        </w:rPr>
        <w:t>胶与橡胶制品</w:t>
      </w:r>
      <w:r w:rsidRPr="003D2663">
        <w:rPr>
          <w:rFonts w:ascii="宋体" w:hAnsi="宋体" w:hint="eastAsia"/>
          <w:sz w:val="24"/>
        </w:rPr>
        <w:t>标</w:t>
      </w:r>
      <w:r>
        <w:rPr>
          <w:rFonts w:ascii="宋体" w:hAnsi="宋体" w:hint="eastAsia"/>
          <w:sz w:val="24"/>
        </w:rPr>
        <w:t>准化技术</w:t>
      </w:r>
      <w:r w:rsidRPr="003D2663">
        <w:rPr>
          <w:rFonts w:ascii="宋体" w:hAnsi="宋体" w:hint="eastAsia"/>
          <w:sz w:val="24"/>
        </w:rPr>
        <w:t>委</w:t>
      </w:r>
      <w:r>
        <w:rPr>
          <w:rFonts w:ascii="宋体" w:hAnsi="宋体" w:hint="eastAsia"/>
          <w:sz w:val="24"/>
        </w:rPr>
        <w:t>员会</w:t>
      </w:r>
      <w:r w:rsidRPr="003D2663">
        <w:rPr>
          <w:rFonts w:ascii="宋体" w:hAnsi="宋体" w:hint="eastAsia"/>
          <w:sz w:val="24"/>
        </w:rPr>
        <w:t>软管分技术委员会便派工作人员和专家，审查了企业经备案的企业标准，型式试验报告、确认证书等文件，通过对试验结果进行分析，并进行了大量的试验验证工作，确立了标准的总体框架和主要内容。</w:t>
      </w:r>
      <w:r>
        <w:rPr>
          <w:rFonts w:ascii="宋体" w:hAnsi="宋体" w:hint="eastAsia"/>
          <w:sz w:val="24"/>
        </w:rPr>
        <w:t>在</w:t>
      </w:r>
      <w:r w:rsidRPr="003D2663">
        <w:rPr>
          <w:rFonts w:ascii="宋体" w:hAnsi="宋体"/>
          <w:sz w:val="24"/>
        </w:rPr>
        <w:t>2013</w:t>
      </w:r>
      <w:r w:rsidRPr="003D2663">
        <w:rPr>
          <w:rFonts w:ascii="宋体" w:hAnsi="宋体" w:hint="eastAsia"/>
          <w:sz w:val="24"/>
        </w:rPr>
        <w:t>年上半年组织成立了由橡</w:t>
      </w:r>
      <w:r>
        <w:rPr>
          <w:rFonts w:ascii="宋体" w:hAnsi="宋体" w:hint="eastAsia"/>
          <w:sz w:val="24"/>
        </w:rPr>
        <w:t>胶行业专家和生产企业技术人员组成的标准起草工作组和专家组，并立即开展</w:t>
      </w:r>
      <w:r w:rsidRPr="003D2663">
        <w:rPr>
          <w:rFonts w:ascii="宋体" w:hAnsi="宋体" w:hint="eastAsia"/>
          <w:sz w:val="24"/>
        </w:rPr>
        <w:t>工作。</w:t>
      </w:r>
    </w:p>
    <w:p w:rsidR="0026134F" w:rsidRPr="003D2663" w:rsidRDefault="0026134F" w:rsidP="00D00632">
      <w:pPr>
        <w:spacing w:line="300" w:lineRule="auto"/>
        <w:ind w:firstLineChars="200" w:firstLine="482"/>
        <w:rPr>
          <w:rFonts w:ascii="宋体"/>
          <w:b/>
          <w:sz w:val="24"/>
        </w:rPr>
      </w:pPr>
      <w:r w:rsidRPr="003D2663">
        <w:rPr>
          <w:rFonts w:ascii="宋体" w:hAnsi="宋体" w:hint="eastAsia"/>
          <w:b/>
          <w:sz w:val="24"/>
        </w:rPr>
        <w:t>依据产品特性和用途，更改对产品说明不够准确的原标准名称《煤层高压注水压裂封堵用橡胶软管》，将标准名称确定为《煤层注水、</w:t>
      </w:r>
      <w:r w:rsidR="002F5B81" w:rsidRPr="003D2663">
        <w:rPr>
          <w:rFonts w:ascii="宋体" w:hAnsi="宋体" w:hint="eastAsia"/>
          <w:b/>
          <w:sz w:val="24"/>
        </w:rPr>
        <w:t>钻孔封堵及瓦</w:t>
      </w:r>
      <w:r w:rsidRPr="003D2663">
        <w:rPr>
          <w:rFonts w:ascii="宋体" w:hAnsi="宋体" w:hint="eastAsia"/>
          <w:b/>
          <w:sz w:val="24"/>
        </w:rPr>
        <w:t>斯</w:t>
      </w:r>
      <w:r w:rsidR="002F5B81">
        <w:rPr>
          <w:rFonts w:ascii="宋体" w:hAnsi="宋体" w:hint="eastAsia"/>
          <w:b/>
          <w:sz w:val="24"/>
        </w:rPr>
        <w:t>排</w:t>
      </w:r>
      <w:r w:rsidR="00655483">
        <w:rPr>
          <w:rFonts w:ascii="宋体" w:hAnsi="宋体" w:hint="eastAsia"/>
          <w:b/>
          <w:sz w:val="24"/>
        </w:rPr>
        <w:t>放</w:t>
      </w:r>
      <w:r w:rsidRPr="003D2663">
        <w:rPr>
          <w:rFonts w:ascii="宋体" w:hAnsi="宋体" w:hint="eastAsia"/>
          <w:b/>
          <w:sz w:val="24"/>
        </w:rPr>
        <w:t>橡胶软管和软管组合件》。</w:t>
      </w: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在</w:t>
      </w:r>
      <w:r w:rsidR="00895AC0" w:rsidRPr="003D2663">
        <w:rPr>
          <w:rFonts w:ascii="宋体" w:hAnsi="宋体" w:hint="eastAsia"/>
          <w:sz w:val="24"/>
        </w:rPr>
        <w:t>全国橡</w:t>
      </w:r>
      <w:r w:rsidR="00895AC0">
        <w:rPr>
          <w:rFonts w:ascii="宋体" w:hAnsi="宋体" w:hint="eastAsia"/>
          <w:sz w:val="24"/>
        </w:rPr>
        <w:t>胶与橡胶制品</w:t>
      </w:r>
      <w:r w:rsidR="00895AC0" w:rsidRPr="003D2663">
        <w:rPr>
          <w:rFonts w:ascii="宋体" w:hAnsi="宋体" w:hint="eastAsia"/>
          <w:sz w:val="24"/>
        </w:rPr>
        <w:t>标</w:t>
      </w:r>
      <w:r w:rsidR="00895AC0">
        <w:rPr>
          <w:rFonts w:ascii="宋体" w:hAnsi="宋体" w:hint="eastAsia"/>
          <w:sz w:val="24"/>
        </w:rPr>
        <w:t>准化技术</w:t>
      </w:r>
      <w:r w:rsidR="00895AC0" w:rsidRPr="003D2663">
        <w:rPr>
          <w:rFonts w:ascii="宋体" w:hAnsi="宋体" w:hint="eastAsia"/>
          <w:sz w:val="24"/>
        </w:rPr>
        <w:t>委</w:t>
      </w:r>
      <w:r w:rsidR="00895AC0">
        <w:rPr>
          <w:rFonts w:ascii="宋体" w:hAnsi="宋体" w:hint="eastAsia"/>
          <w:sz w:val="24"/>
        </w:rPr>
        <w:t>员会</w:t>
      </w:r>
      <w:r w:rsidR="00895AC0" w:rsidRPr="003D2663">
        <w:rPr>
          <w:rFonts w:ascii="宋体" w:hAnsi="宋体" w:hint="eastAsia"/>
          <w:sz w:val="24"/>
        </w:rPr>
        <w:t>软管分技术委员会</w:t>
      </w:r>
      <w:r w:rsidRPr="003D2663">
        <w:rPr>
          <w:rFonts w:ascii="宋体" w:hAnsi="宋体" w:hint="eastAsia"/>
          <w:sz w:val="24"/>
        </w:rPr>
        <w:t>的大力支持下，我们查阅国内外相关的技术资料，收集与产品相关的标准，有</w:t>
      </w:r>
      <w:r w:rsidRPr="003D2663">
        <w:rPr>
          <w:rFonts w:ascii="宋体" w:hAnsi="宋体"/>
          <w:sz w:val="24"/>
        </w:rPr>
        <w:t>GB/T 10544-2013</w:t>
      </w:r>
      <w:r w:rsidRPr="003D2663">
        <w:rPr>
          <w:rFonts w:ascii="宋体" w:hAnsi="宋体" w:hint="eastAsia"/>
          <w:sz w:val="24"/>
        </w:rPr>
        <w:t>《橡胶软管及软管组合件</w:t>
      </w:r>
      <w:r w:rsidRPr="003D2663">
        <w:rPr>
          <w:rFonts w:ascii="宋体" w:hAnsi="宋体"/>
          <w:sz w:val="24"/>
        </w:rPr>
        <w:t xml:space="preserve"> </w:t>
      </w:r>
      <w:r w:rsidRPr="003D2663">
        <w:rPr>
          <w:rFonts w:ascii="宋体" w:hAnsi="宋体" w:hint="eastAsia"/>
          <w:sz w:val="24"/>
        </w:rPr>
        <w:t>油基或水基流体适用的钢丝缠绕增强外覆橡胶液压型</w:t>
      </w:r>
      <w:r w:rsidRPr="003D2663">
        <w:rPr>
          <w:rFonts w:ascii="宋体" w:hAnsi="宋体"/>
          <w:sz w:val="24"/>
        </w:rPr>
        <w:t xml:space="preserve">  </w:t>
      </w:r>
      <w:r w:rsidRPr="003D2663">
        <w:rPr>
          <w:rFonts w:ascii="宋体" w:hAnsi="宋体" w:hint="eastAsia"/>
          <w:sz w:val="24"/>
        </w:rPr>
        <w:t>规范》；</w:t>
      </w:r>
      <w:r w:rsidRPr="003D2663">
        <w:rPr>
          <w:rFonts w:ascii="宋体" w:hAnsi="宋体"/>
          <w:sz w:val="24"/>
        </w:rPr>
        <w:t>SAE.J188</w:t>
      </w:r>
      <w:r w:rsidRPr="003D2663">
        <w:rPr>
          <w:rFonts w:ascii="宋体" w:hAnsi="宋体" w:hint="eastAsia"/>
          <w:sz w:val="24"/>
        </w:rPr>
        <w:t>《</w:t>
      </w:r>
      <w:r w:rsidRPr="003D2663">
        <w:rPr>
          <w:rFonts w:ascii="宋体" w:hAnsi="宋体"/>
          <w:sz w:val="24"/>
        </w:rPr>
        <w:t>Power Steering Pressure Hose-High Volumetric Expansion Type</w:t>
      </w:r>
      <w:r w:rsidRPr="003D2663">
        <w:rPr>
          <w:rFonts w:ascii="宋体" w:hAnsi="宋体" w:hint="eastAsia"/>
          <w:sz w:val="24"/>
        </w:rPr>
        <w:t>》（动力转向压力</w:t>
      </w:r>
      <w:r w:rsidRPr="003D2663">
        <w:rPr>
          <w:rFonts w:ascii="宋体" w:hAnsi="宋体" w:hint="eastAsia"/>
          <w:sz w:val="24"/>
        </w:rPr>
        <w:lastRenderedPageBreak/>
        <w:t>软管</w:t>
      </w:r>
      <w:r w:rsidRPr="003D2663">
        <w:rPr>
          <w:rFonts w:ascii="宋体" w:hAnsi="宋体"/>
          <w:sz w:val="24"/>
        </w:rPr>
        <w:t>-</w:t>
      </w:r>
      <w:r w:rsidRPr="003D2663">
        <w:rPr>
          <w:rFonts w:ascii="宋体" w:hAnsi="宋体" w:hint="eastAsia"/>
          <w:sz w:val="24"/>
        </w:rPr>
        <w:t>高容积膨胀型）；</w:t>
      </w:r>
      <w:r w:rsidRPr="003D2663">
        <w:rPr>
          <w:rFonts w:ascii="宋体" w:hAnsi="宋体"/>
          <w:sz w:val="24"/>
        </w:rPr>
        <w:t>MT/T 98-2006</w:t>
      </w:r>
      <w:r w:rsidRPr="003D2663">
        <w:rPr>
          <w:rFonts w:ascii="宋体" w:hAnsi="宋体" w:hint="eastAsia"/>
          <w:sz w:val="24"/>
        </w:rPr>
        <w:t>《液压支架用软管及软管总成检验规范》；</w:t>
      </w:r>
      <w:r w:rsidRPr="003D2663">
        <w:rPr>
          <w:rFonts w:ascii="宋体" w:hAnsi="宋体"/>
          <w:sz w:val="24"/>
        </w:rPr>
        <w:t>MT 191-98</w:t>
      </w:r>
      <w:r w:rsidRPr="003D2663">
        <w:rPr>
          <w:rFonts w:ascii="宋体" w:hAnsi="宋体" w:hint="eastAsia"/>
          <w:sz w:val="24"/>
        </w:rPr>
        <w:t>《煤矿井下用橡胶软管安全性能检验规范》，我们对这些标准及其它技术资料进行了认真的学习和分析研究。通过对国内市场调研，了解产品技术信息，根据国内煤矿开采中需要向煤层注水、</w:t>
      </w:r>
      <w:r w:rsidR="002F5B81">
        <w:rPr>
          <w:rFonts w:ascii="宋体" w:hAnsi="宋体" w:hint="eastAsia"/>
          <w:sz w:val="24"/>
        </w:rPr>
        <w:t>排</w:t>
      </w:r>
      <w:r w:rsidRPr="003D2663">
        <w:rPr>
          <w:rFonts w:ascii="宋体" w:hAnsi="宋体" w:hint="eastAsia"/>
          <w:sz w:val="24"/>
        </w:rPr>
        <w:t>放瓦斯及封堵钻孔的实际要求，编写了标准草案稿。</w:t>
      </w:r>
    </w:p>
    <w:p w:rsidR="0026134F" w:rsidRPr="003D2663" w:rsidRDefault="0026134F" w:rsidP="00372D35">
      <w:pPr>
        <w:spacing w:line="400" w:lineRule="exact"/>
        <w:ind w:firstLine="420"/>
        <w:rPr>
          <w:rFonts w:ascii="宋体"/>
          <w:sz w:val="24"/>
        </w:rPr>
      </w:pPr>
      <w:r w:rsidRPr="003D2663">
        <w:rPr>
          <w:rFonts w:ascii="宋体" w:hAnsi="宋体"/>
          <w:sz w:val="24"/>
        </w:rPr>
        <w:t>2014</w:t>
      </w:r>
      <w:r w:rsidRPr="003D2663">
        <w:rPr>
          <w:rFonts w:ascii="宋体" w:hAnsi="宋体" w:hint="eastAsia"/>
          <w:sz w:val="24"/>
        </w:rPr>
        <w:t>年</w:t>
      </w:r>
      <w:r w:rsidRPr="003D2663">
        <w:rPr>
          <w:rFonts w:ascii="宋体" w:hAnsi="宋体"/>
          <w:sz w:val="24"/>
        </w:rPr>
        <w:t>6</w:t>
      </w:r>
      <w:r w:rsidRPr="003D2663">
        <w:rPr>
          <w:rFonts w:ascii="宋体" w:hAnsi="宋体" w:hint="eastAsia"/>
          <w:sz w:val="24"/>
        </w:rPr>
        <w:t>月，全国橡胶与橡胶制品标准化技术委员会软管分会在青岛召开会议，对《煤层注水、</w:t>
      </w:r>
      <w:r w:rsidR="002F5B81" w:rsidRPr="003D2663">
        <w:rPr>
          <w:rFonts w:ascii="宋体" w:hAnsi="宋体" w:hint="eastAsia"/>
          <w:sz w:val="24"/>
        </w:rPr>
        <w:t>钻孔封堵及</w:t>
      </w:r>
      <w:r w:rsidRPr="003D2663">
        <w:rPr>
          <w:rFonts w:ascii="宋体" w:hAnsi="宋体" w:hint="eastAsia"/>
          <w:sz w:val="24"/>
        </w:rPr>
        <w:t>瓦斯</w:t>
      </w:r>
      <w:r w:rsidR="002F5B81">
        <w:rPr>
          <w:rFonts w:ascii="宋体" w:hAnsi="宋体" w:hint="eastAsia"/>
          <w:sz w:val="24"/>
        </w:rPr>
        <w:t>排</w:t>
      </w:r>
      <w:r w:rsidR="00655483">
        <w:rPr>
          <w:rFonts w:ascii="宋体" w:hAnsi="宋体" w:hint="eastAsia"/>
          <w:sz w:val="24"/>
        </w:rPr>
        <w:t>放</w:t>
      </w:r>
      <w:r w:rsidRPr="003D2663">
        <w:rPr>
          <w:rFonts w:ascii="宋体" w:hAnsi="宋体" w:hint="eastAsia"/>
          <w:sz w:val="24"/>
        </w:rPr>
        <w:t>橡胶软管和软管组合件》标准草案稿进行了讨论，提出了许多宝贵意见，在此基础上我们完善了标准草案稿形成征求意见稿。</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 xml:space="preserve">3 </w:t>
      </w:r>
      <w:r w:rsidRPr="003D2663">
        <w:rPr>
          <w:rFonts w:ascii="宋体" w:hAnsi="宋体" w:hint="eastAsia"/>
          <w:b/>
          <w:sz w:val="24"/>
        </w:rPr>
        <w:t>标准编制原则和确定标准内容的依据</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3.1</w:t>
      </w:r>
      <w:r w:rsidRPr="003D2663">
        <w:rPr>
          <w:rFonts w:ascii="宋体" w:hAnsi="宋体" w:hint="eastAsia"/>
          <w:b/>
          <w:sz w:val="24"/>
        </w:rPr>
        <w:t>标准编制原则</w:t>
      </w:r>
    </w:p>
    <w:p w:rsidR="0026134F" w:rsidRPr="003D2663" w:rsidRDefault="0026134F" w:rsidP="00D00632">
      <w:pPr>
        <w:spacing w:line="400" w:lineRule="exact"/>
        <w:ind w:firstLineChars="200" w:firstLine="480"/>
        <w:rPr>
          <w:rFonts w:ascii="宋体"/>
          <w:sz w:val="24"/>
        </w:rPr>
      </w:pPr>
      <w:r w:rsidRPr="003D2663">
        <w:rPr>
          <w:rFonts w:ascii="宋体" w:hAnsi="宋体" w:hint="eastAsia"/>
          <w:sz w:val="24"/>
        </w:rPr>
        <w:t>本标准按照</w:t>
      </w:r>
      <w:r w:rsidRPr="003D2663">
        <w:rPr>
          <w:rFonts w:ascii="宋体" w:hAnsi="宋体"/>
          <w:sz w:val="24"/>
        </w:rPr>
        <w:t>GB/T1.1-2009</w:t>
      </w:r>
      <w:r w:rsidRPr="003D2663">
        <w:rPr>
          <w:rFonts w:ascii="宋体" w:hAnsi="宋体" w:hint="eastAsia"/>
          <w:sz w:val="24"/>
        </w:rPr>
        <w:t>《标准化工作导则</w:t>
      </w:r>
      <w:r w:rsidRPr="003D2663">
        <w:rPr>
          <w:rFonts w:ascii="宋体" w:hAnsi="宋体"/>
          <w:sz w:val="24"/>
        </w:rPr>
        <w:t xml:space="preserve"> </w:t>
      </w:r>
      <w:r w:rsidRPr="003D2663">
        <w:rPr>
          <w:rFonts w:ascii="宋体" w:hAnsi="宋体" w:hint="eastAsia"/>
          <w:sz w:val="24"/>
        </w:rPr>
        <w:t>第</w:t>
      </w:r>
      <w:r w:rsidRPr="003D2663">
        <w:rPr>
          <w:rFonts w:ascii="宋体" w:hAnsi="宋体"/>
          <w:sz w:val="24"/>
        </w:rPr>
        <w:t>1</w:t>
      </w:r>
      <w:r w:rsidRPr="003D2663">
        <w:rPr>
          <w:rFonts w:ascii="宋体" w:hAnsi="宋体" w:hint="eastAsia"/>
          <w:sz w:val="24"/>
        </w:rPr>
        <w:t>部分：标准的结构和编写》的要求编制。</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3.2</w:t>
      </w:r>
      <w:r w:rsidRPr="003D2663">
        <w:rPr>
          <w:rFonts w:ascii="宋体" w:hAnsi="宋体" w:hint="eastAsia"/>
          <w:b/>
          <w:sz w:val="24"/>
        </w:rPr>
        <w:t>标准编制的主要依据</w:t>
      </w:r>
    </w:p>
    <w:p w:rsidR="0026134F" w:rsidRPr="003D2663" w:rsidRDefault="0026134F" w:rsidP="00D00632">
      <w:pPr>
        <w:spacing w:line="300" w:lineRule="auto"/>
        <w:ind w:firstLineChars="200" w:firstLine="480"/>
        <w:rPr>
          <w:rFonts w:ascii="宋体" w:hAnsi="宋体"/>
          <w:color w:val="000000"/>
          <w:sz w:val="24"/>
        </w:rPr>
      </w:pPr>
      <w:r w:rsidRPr="003D2663">
        <w:rPr>
          <w:rFonts w:ascii="宋体" w:hAnsi="宋体" w:hint="eastAsia"/>
          <w:color w:val="000000"/>
          <w:sz w:val="24"/>
        </w:rPr>
        <w:t>本标准主要总和了</w:t>
      </w:r>
      <w:r w:rsidRPr="003D2663">
        <w:rPr>
          <w:rFonts w:ascii="宋体" w:hAnsi="宋体"/>
          <w:color w:val="000000"/>
          <w:sz w:val="24"/>
        </w:rPr>
        <w:t>GB/T 10544-2013</w:t>
      </w:r>
      <w:r w:rsidRPr="003D2663">
        <w:rPr>
          <w:rFonts w:ascii="宋体" w:hAnsi="宋体" w:hint="eastAsia"/>
          <w:color w:val="000000"/>
          <w:sz w:val="24"/>
        </w:rPr>
        <w:t>《橡胶软管及软管组合件</w:t>
      </w:r>
      <w:r w:rsidRPr="003D2663">
        <w:rPr>
          <w:rFonts w:ascii="宋体" w:hAnsi="宋体"/>
          <w:color w:val="000000"/>
          <w:sz w:val="24"/>
        </w:rPr>
        <w:t xml:space="preserve"> </w:t>
      </w:r>
      <w:r w:rsidRPr="003D2663">
        <w:rPr>
          <w:rFonts w:ascii="宋体" w:hAnsi="宋体" w:hint="eastAsia"/>
          <w:color w:val="000000"/>
          <w:sz w:val="24"/>
        </w:rPr>
        <w:t>油基或水基流体适用的钢丝缠绕增强外覆橡胶液压型</w:t>
      </w:r>
      <w:r w:rsidRPr="003D2663">
        <w:rPr>
          <w:rFonts w:ascii="宋体" w:hAnsi="宋体"/>
          <w:color w:val="000000"/>
          <w:sz w:val="24"/>
        </w:rPr>
        <w:t xml:space="preserve">  </w:t>
      </w:r>
      <w:r w:rsidRPr="003D2663">
        <w:rPr>
          <w:rFonts w:ascii="宋体" w:hAnsi="宋体" w:hint="eastAsia"/>
          <w:color w:val="000000"/>
          <w:sz w:val="24"/>
        </w:rPr>
        <w:t>规范》；</w:t>
      </w:r>
      <w:r w:rsidRPr="003D2663">
        <w:rPr>
          <w:rFonts w:ascii="宋体" w:hAnsi="宋体"/>
          <w:color w:val="000000"/>
          <w:sz w:val="24"/>
        </w:rPr>
        <w:t>SAE.J188</w:t>
      </w:r>
      <w:r w:rsidRPr="003D2663">
        <w:rPr>
          <w:rFonts w:ascii="宋体" w:hAnsi="宋体" w:hint="eastAsia"/>
          <w:color w:val="000000"/>
          <w:sz w:val="24"/>
        </w:rPr>
        <w:t>《</w:t>
      </w:r>
      <w:r w:rsidRPr="003D2663">
        <w:rPr>
          <w:rFonts w:ascii="宋体" w:hAnsi="宋体"/>
          <w:color w:val="000000"/>
          <w:sz w:val="24"/>
        </w:rPr>
        <w:t>Power Steering Pressure Hose-High Volumetric Expansion Type</w:t>
      </w:r>
      <w:r w:rsidRPr="003D2663">
        <w:rPr>
          <w:rFonts w:ascii="宋体" w:hAnsi="宋体" w:hint="eastAsia"/>
          <w:color w:val="000000"/>
          <w:sz w:val="24"/>
        </w:rPr>
        <w:t>》（动力转向压力软管</w:t>
      </w:r>
      <w:r w:rsidR="002F5B81" w:rsidRPr="003D2663">
        <w:rPr>
          <w:rFonts w:ascii="宋体" w:hAnsi="宋体"/>
          <w:color w:val="000000"/>
          <w:sz w:val="24"/>
        </w:rPr>
        <w:t>-</w:t>
      </w:r>
      <w:r w:rsidR="002F5B81" w:rsidRPr="003D2663">
        <w:rPr>
          <w:rFonts w:ascii="宋体" w:hAnsi="宋体" w:hint="eastAsia"/>
          <w:color w:val="000000"/>
          <w:sz w:val="24"/>
        </w:rPr>
        <w:t>高容积膨胀型</w:t>
      </w:r>
      <w:r w:rsidRPr="003D2663">
        <w:rPr>
          <w:rFonts w:ascii="宋体" w:hAnsi="宋体" w:hint="eastAsia"/>
          <w:color w:val="000000"/>
          <w:sz w:val="24"/>
        </w:rPr>
        <w:t>）；</w:t>
      </w:r>
      <w:r w:rsidRPr="003D2663">
        <w:rPr>
          <w:rFonts w:ascii="宋体" w:hAnsi="宋体"/>
          <w:color w:val="000000"/>
          <w:sz w:val="24"/>
        </w:rPr>
        <w:t>MT/T 98-2006</w:t>
      </w:r>
      <w:r w:rsidRPr="003D2663">
        <w:rPr>
          <w:rFonts w:ascii="宋体" w:hAnsi="宋体" w:hint="eastAsia"/>
          <w:color w:val="000000"/>
          <w:sz w:val="24"/>
        </w:rPr>
        <w:t>《液压支架用软管及软管总成检验规范》技术内容，通过对同行和用户的走访，深入了解我国目前同类产品加工企业的技术水平和用户的实际需求，经充分的研究、分析、</w:t>
      </w:r>
      <w:r w:rsidRPr="00BF175F">
        <w:rPr>
          <w:rFonts w:ascii="宋体" w:hAnsi="宋体" w:hint="eastAsia"/>
          <w:sz w:val="24"/>
        </w:rPr>
        <w:t>比对</w:t>
      </w:r>
      <w:r w:rsidRPr="003D2663">
        <w:rPr>
          <w:rFonts w:ascii="宋体" w:hAnsi="宋体" w:hint="eastAsia"/>
          <w:color w:val="000000"/>
          <w:sz w:val="24"/>
        </w:rPr>
        <w:t>，确定标准内容参考国际、国内标准，在性能要求上就高不就低。</w:t>
      </w:r>
      <w:r w:rsidRPr="003D2663">
        <w:rPr>
          <w:rFonts w:ascii="宋体" w:hAnsi="宋体"/>
          <w:color w:val="000000"/>
          <w:sz w:val="24"/>
        </w:rPr>
        <w:t xml:space="preserve"> </w:t>
      </w:r>
    </w:p>
    <w:p w:rsidR="0026134F" w:rsidRPr="003D2663" w:rsidRDefault="0026134F" w:rsidP="00D01862">
      <w:pPr>
        <w:numPr>
          <w:ilvl w:val="0"/>
          <w:numId w:val="9"/>
        </w:numPr>
        <w:spacing w:line="400" w:lineRule="exact"/>
        <w:rPr>
          <w:rFonts w:ascii="宋体"/>
          <w:b/>
          <w:sz w:val="24"/>
        </w:rPr>
      </w:pPr>
      <w:r w:rsidRPr="003D2663">
        <w:rPr>
          <w:rFonts w:ascii="宋体" w:hAnsi="宋体" w:hint="eastAsia"/>
          <w:b/>
          <w:sz w:val="24"/>
        </w:rPr>
        <w:t>关于本标准技术内容的说明</w:t>
      </w:r>
    </w:p>
    <w:p w:rsidR="0026134F" w:rsidRPr="003D2663" w:rsidRDefault="0026134F" w:rsidP="00D01862">
      <w:pPr>
        <w:numPr>
          <w:ilvl w:val="1"/>
          <w:numId w:val="9"/>
        </w:numPr>
        <w:spacing w:line="400" w:lineRule="exact"/>
        <w:rPr>
          <w:rFonts w:ascii="宋体"/>
          <w:b/>
          <w:sz w:val="24"/>
        </w:rPr>
      </w:pPr>
      <w:r w:rsidRPr="003D2663">
        <w:rPr>
          <w:rFonts w:ascii="宋体" w:hAnsi="宋体" w:hint="eastAsia"/>
          <w:b/>
          <w:sz w:val="24"/>
        </w:rPr>
        <w:t>工作温度</w:t>
      </w:r>
    </w:p>
    <w:p w:rsidR="0026134F" w:rsidRPr="003D2663" w:rsidRDefault="0026134F" w:rsidP="00D01862">
      <w:pPr>
        <w:spacing w:line="400" w:lineRule="exact"/>
        <w:ind w:left="472"/>
        <w:rPr>
          <w:rFonts w:ascii="宋体"/>
          <w:sz w:val="24"/>
        </w:rPr>
      </w:pPr>
      <w:r w:rsidRPr="003D2663">
        <w:rPr>
          <w:rFonts w:ascii="宋体" w:hAnsi="宋体" w:hint="eastAsia"/>
          <w:sz w:val="24"/>
        </w:rPr>
        <w:t>根据</w:t>
      </w:r>
      <w:r w:rsidRPr="003D2663">
        <w:rPr>
          <w:rFonts w:ascii="宋体" w:hAnsi="宋体" w:hint="eastAsia"/>
          <w:color w:val="000000"/>
          <w:sz w:val="24"/>
        </w:rPr>
        <w:t>用户使用环境情况和使用要求</w:t>
      </w:r>
      <w:r w:rsidRPr="003D2663">
        <w:rPr>
          <w:rFonts w:ascii="宋体" w:hAnsi="宋体" w:hint="eastAsia"/>
          <w:sz w:val="24"/>
        </w:rPr>
        <w:t>，确定产品的工作温度为</w:t>
      </w:r>
      <w:r w:rsidRPr="003D2663">
        <w:rPr>
          <w:rFonts w:ascii="宋体" w:hAnsi="宋体"/>
          <w:sz w:val="24"/>
        </w:rPr>
        <w:t>0</w:t>
      </w:r>
      <w:r w:rsidRPr="003D2663">
        <w:rPr>
          <w:rFonts w:ascii="宋体" w:hAnsi="宋体" w:hint="eastAsia"/>
          <w:sz w:val="24"/>
        </w:rPr>
        <w:t>℃～</w:t>
      </w:r>
      <w:r w:rsidRPr="003D2663">
        <w:rPr>
          <w:rFonts w:ascii="宋体" w:hAnsi="宋体"/>
          <w:sz w:val="24"/>
        </w:rPr>
        <w:t>80</w:t>
      </w:r>
      <w:r w:rsidRPr="003D2663">
        <w:rPr>
          <w:rFonts w:ascii="宋体" w:hAnsi="宋体" w:hint="eastAsia"/>
          <w:sz w:val="24"/>
        </w:rPr>
        <w:t>℃。</w:t>
      </w:r>
    </w:p>
    <w:p w:rsidR="0026134F" w:rsidRPr="003D2663" w:rsidRDefault="0026134F" w:rsidP="00D01862">
      <w:pPr>
        <w:pStyle w:val="ab"/>
        <w:numPr>
          <w:ilvl w:val="1"/>
          <w:numId w:val="9"/>
        </w:numPr>
        <w:rPr>
          <w:rFonts w:hAnsi="宋体"/>
          <w:b/>
          <w:sz w:val="24"/>
          <w:szCs w:val="24"/>
        </w:rPr>
      </w:pPr>
      <w:r w:rsidRPr="003D2663">
        <w:rPr>
          <w:rFonts w:hAnsi="宋体" w:hint="eastAsia"/>
          <w:b/>
          <w:sz w:val="24"/>
          <w:szCs w:val="24"/>
        </w:rPr>
        <w:t>型别</w:t>
      </w:r>
    </w:p>
    <w:p w:rsidR="0026134F" w:rsidRPr="003D2663" w:rsidRDefault="0026134F" w:rsidP="002F5B81">
      <w:pPr>
        <w:pStyle w:val="ab"/>
        <w:numPr>
          <w:ilvl w:val="0"/>
          <w:numId w:val="0"/>
        </w:numPr>
        <w:ind w:firstLineChars="200" w:firstLine="480"/>
        <w:jc w:val="both"/>
        <w:rPr>
          <w:rFonts w:hAnsi="宋体"/>
          <w:sz w:val="24"/>
          <w:szCs w:val="24"/>
        </w:rPr>
      </w:pPr>
      <w:r w:rsidRPr="003D2663">
        <w:rPr>
          <w:rFonts w:hAnsi="宋体" w:hint="eastAsia"/>
          <w:sz w:val="24"/>
          <w:szCs w:val="24"/>
        </w:rPr>
        <w:t>根据产品用途，分为两个型别，</w:t>
      </w:r>
      <w:r w:rsidRPr="003D2663">
        <w:rPr>
          <w:rFonts w:hAnsi="宋体"/>
          <w:sz w:val="24"/>
          <w:szCs w:val="24"/>
        </w:rPr>
        <w:t>1</w:t>
      </w:r>
      <w:r w:rsidRPr="003D2663">
        <w:rPr>
          <w:rFonts w:hAnsi="宋体" w:hint="eastAsia"/>
          <w:sz w:val="24"/>
          <w:szCs w:val="24"/>
        </w:rPr>
        <w:t>型适用于煤层注水及钻孔封堵；</w:t>
      </w:r>
      <w:r w:rsidRPr="003D2663">
        <w:rPr>
          <w:rFonts w:hAnsi="宋体"/>
          <w:sz w:val="24"/>
          <w:szCs w:val="24"/>
        </w:rPr>
        <w:t>2</w:t>
      </w:r>
      <w:r w:rsidRPr="003D2663">
        <w:rPr>
          <w:rFonts w:hAnsi="宋体" w:hint="eastAsia"/>
          <w:sz w:val="24"/>
          <w:szCs w:val="24"/>
        </w:rPr>
        <w:t>型适用于</w:t>
      </w:r>
      <w:r w:rsidR="002F5B81" w:rsidRPr="003D2663">
        <w:rPr>
          <w:rFonts w:hAnsi="宋体" w:hint="eastAsia"/>
          <w:sz w:val="24"/>
          <w:szCs w:val="24"/>
        </w:rPr>
        <w:t>煤层注水</w:t>
      </w:r>
      <w:r w:rsidR="002F5B81">
        <w:rPr>
          <w:rFonts w:hAnsi="宋体" w:hint="eastAsia"/>
          <w:sz w:val="24"/>
          <w:szCs w:val="24"/>
        </w:rPr>
        <w:t>、</w:t>
      </w:r>
      <w:r w:rsidR="002F5B81" w:rsidRPr="003D2663">
        <w:rPr>
          <w:rFonts w:hAnsi="宋体" w:hint="eastAsia"/>
          <w:sz w:val="24"/>
          <w:szCs w:val="24"/>
        </w:rPr>
        <w:t>钻孔封堵</w:t>
      </w:r>
      <w:r w:rsidR="002F5B81">
        <w:rPr>
          <w:rFonts w:hAnsi="宋体" w:hint="eastAsia"/>
          <w:sz w:val="24"/>
          <w:szCs w:val="24"/>
        </w:rPr>
        <w:t>及</w:t>
      </w:r>
      <w:r w:rsidRPr="003D2663">
        <w:rPr>
          <w:rFonts w:hAnsi="宋体" w:hint="eastAsia"/>
          <w:sz w:val="24"/>
          <w:szCs w:val="24"/>
        </w:rPr>
        <w:t>瓦斯</w:t>
      </w:r>
      <w:r w:rsidR="002F5B81">
        <w:rPr>
          <w:rFonts w:hAnsi="宋体" w:hint="eastAsia"/>
          <w:sz w:val="24"/>
          <w:szCs w:val="24"/>
        </w:rPr>
        <w:t>排放。</w:t>
      </w:r>
    </w:p>
    <w:p w:rsidR="0026134F" w:rsidRPr="003D2663" w:rsidRDefault="0026134F" w:rsidP="00D01862">
      <w:pPr>
        <w:numPr>
          <w:ilvl w:val="1"/>
          <w:numId w:val="9"/>
        </w:numPr>
        <w:spacing w:line="400" w:lineRule="exact"/>
        <w:rPr>
          <w:rFonts w:ascii="宋体"/>
          <w:b/>
          <w:sz w:val="24"/>
        </w:rPr>
      </w:pPr>
      <w:r w:rsidRPr="003D2663">
        <w:rPr>
          <w:rFonts w:ascii="宋体" w:hAnsi="宋体" w:hint="eastAsia"/>
          <w:b/>
          <w:sz w:val="24"/>
        </w:rPr>
        <w:t>材料与结构</w:t>
      </w:r>
    </w:p>
    <w:p w:rsidR="0026134F" w:rsidRPr="003D2663" w:rsidRDefault="0026134F" w:rsidP="00D00632">
      <w:pPr>
        <w:spacing w:line="400" w:lineRule="exact"/>
        <w:ind w:firstLineChars="196" w:firstLine="470"/>
        <w:rPr>
          <w:rFonts w:ascii="宋体"/>
          <w:sz w:val="24"/>
        </w:rPr>
      </w:pPr>
      <w:r w:rsidRPr="003D2663">
        <w:rPr>
          <w:rFonts w:ascii="宋体" w:hAnsi="宋体" w:hint="eastAsia"/>
          <w:sz w:val="24"/>
        </w:rPr>
        <w:t>根据</w:t>
      </w:r>
      <w:r w:rsidRPr="003D2663">
        <w:rPr>
          <w:rFonts w:ascii="宋体" w:hAnsi="宋体" w:hint="eastAsia"/>
          <w:color w:val="000000"/>
          <w:sz w:val="24"/>
        </w:rPr>
        <w:t>产品性能和生产工艺</w:t>
      </w:r>
      <w:r w:rsidRPr="003D2663">
        <w:rPr>
          <w:rFonts w:ascii="宋体" w:hAnsi="宋体" w:hint="eastAsia"/>
          <w:sz w:val="24"/>
        </w:rPr>
        <w:t>规定，</w:t>
      </w:r>
      <w:r w:rsidRPr="003D2663">
        <w:rPr>
          <w:rFonts w:ascii="宋体" w:hAnsi="宋体"/>
          <w:sz w:val="24"/>
        </w:rPr>
        <w:t xml:space="preserve"> 1</w:t>
      </w:r>
      <w:r w:rsidRPr="003D2663">
        <w:rPr>
          <w:rFonts w:ascii="宋体" w:hAnsi="宋体" w:hint="eastAsia"/>
          <w:sz w:val="24"/>
        </w:rPr>
        <w:t>型软管应由橡胶内衬层、二层或四层高强度钢丝增强层和橡胶外覆层构成；</w:t>
      </w:r>
      <w:r w:rsidRPr="003D2663">
        <w:rPr>
          <w:rFonts w:ascii="宋体" w:hAnsi="宋体"/>
          <w:sz w:val="24"/>
        </w:rPr>
        <w:t>2</w:t>
      </w:r>
      <w:r w:rsidRPr="003D2663">
        <w:rPr>
          <w:rFonts w:ascii="宋体" w:hAnsi="宋体" w:hint="eastAsia"/>
          <w:sz w:val="24"/>
        </w:rPr>
        <w:t>型软管应由橡胶内衬层、二层或四层高强度钢丝增强层、橡胶外覆层和内置钢管构成，内置的钢管用于</w:t>
      </w:r>
      <w:r w:rsidRPr="003D2663">
        <w:rPr>
          <w:rFonts w:ascii="宋体" w:hAnsi="宋体" w:hint="eastAsia"/>
          <w:color w:val="000000"/>
          <w:sz w:val="24"/>
          <w:shd w:val="clear" w:color="auto" w:fill="FFFFFF"/>
        </w:rPr>
        <w:t>抽放瓦斯，钢管在软管内自由排放或者和软管接头一体的两种方式，完成钻孔封堵后瓦斯会自</w:t>
      </w:r>
      <w:r w:rsidRPr="00D00632">
        <w:rPr>
          <w:rFonts w:ascii="宋体" w:hAnsi="宋体" w:hint="eastAsia"/>
          <w:sz w:val="24"/>
          <w:shd w:val="clear" w:color="auto" w:fill="FFFFFF"/>
        </w:rPr>
        <w:t>行</w:t>
      </w:r>
      <w:r w:rsidRPr="003D2663">
        <w:rPr>
          <w:rFonts w:ascii="宋体" w:hAnsi="宋体" w:hint="eastAsia"/>
          <w:color w:val="000000"/>
          <w:sz w:val="24"/>
          <w:shd w:val="clear" w:color="auto" w:fill="FFFFFF"/>
        </w:rPr>
        <w:t>排放。</w:t>
      </w:r>
    </w:p>
    <w:p w:rsidR="0026134F" w:rsidRPr="003D2663" w:rsidRDefault="0026134F" w:rsidP="00D01862">
      <w:pPr>
        <w:numPr>
          <w:ilvl w:val="1"/>
          <w:numId w:val="9"/>
        </w:numPr>
        <w:spacing w:line="400" w:lineRule="exact"/>
        <w:rPr>
          <w:rFonts w:ascii="宋体"/>
          <w:b/>
          <w:sz w:val="24"/>
        </w:rPr>
      </w:pPr>
      <w:r w:rsidRPr="003D2663">
        <w:rPr>
          <w:rFonts w:ascii="宋体" w:hAnsi="宋体" w:hint="eastAsia"/>
          <w:b/>
          <w:sz w:val="24"/>
        </w:rPr>
        <w:t>尺寸和公差</w:t>
      </w:r>
    </w:p>
    <w:p w:rsidR="0026134F" w:rsidRPr="003D2663" w:rsidRDefault="0026134F" w:rsidP="00D00632">
      <w:pPr>
        <w:spacing w:line="400" w:lineRule="exact"/>
        <w:ind w:firstLineChars="196" w:firstLine="470"/>
        <w:rPr>
          <w:rFonts w:ascii="宋体"/>
          <w:sz w:val="24"/>
        </w:rPr>
      </w:pPr>
      <w:r w:rsidRPr="003D2663">
        <w:rPr>
          <w:rFonts w:ascii="宋体" w:hAnsi="宋体" w:hint="eastAsia"/>
          <w:sz w:val="24"/>
        </w:rPr>
        <w:t>根据</w:t>
      </w:r>
      <w:r w:rsidRPr="003D2663">
        <w:rPr>
          <w:rFonts w:ascii="宋体" w:hAnsi="宋体" w:hint="eastAsia"/>
          <w:color w:val="000000"/>
          <w:sz w:val="24"/>
        </w:rPr>
        <w:t>用户使用数据</w:t>
      </w:r>
      <w:r w:rsidRPr="003D2663">
        <w:rPr>
          <w:rFonts w:ascii="宋体" w:hAnsi="宋体" w:hint="eastAsia"/>
          <w:sz w:val="24"/>
        </w:rPr>
        <w:t>，规定软管的外径和公差，见表</w:t>
      </w:r>
      <w:r w:rsidRPr="003D2663">
        <w:rPr>
          <w:rFonts w:ascii="宋体" w:hAnsi="宋体"/>
          <w:sz w:val="24"/>
        </w:rPr>
        <w:t>1</w:t>
      </w:r>
      <w:r w:rsidRPr="003D2663">
        <w:rPr>
          <w:rFonts w:ascii="宋体" w:hAnsi="宋体" w:hint="eastAsia"/>
          <w:sz w:val="24"/>
        </w:rPr>
        <w:t>。</w:t>
      </w:r>
    </w:p>
    <w:p w:rsidR="0026134F" w:rsidRPr="003D2663" w:rsidRDefault="0026134F" w:rsidP="00790272">
      <w:pPr>
        <w:pStyle w:val="a0"/>
        <w:numPr>
          <w:ilvl w:val="0"/>
          <w:numId w:val="0"/>
        </w:numPr>
        <w:spacing w:before="156" w:after="156"/>
        <w:jc w:val="center"/>
        <w:rPr>
          <w:rFonts w:ascii="宋体" w:eastAsia="宋体" w:hAnsi="宋体"/>
          <w:b/>
          <w:sz w:val="24"/>
          <w:szCs w:val="24"/>
        </w:rPr>
      </w:pPr>
      <w:r w:rsidRPr="003D2663">
        <w:rPr>
          <w:rFonts w:ascii="宋体" w:eastAsia="宋体" w:hAnsi="宋体"/>
          <w:sz w:val="24"/>
          <w:szCs w:val="24"/>
        </w:rPr>
        <w:t xml:space="preserve">    </w:t>
      </w:r>
      <w:r w:rsidRPr="003D2663">
        <w:rPr>
          <w:rFonts w:ascii="宋体" w:eastAsia="宋体" w:hAnsi="宋体" w:hint="eastAsia"/>
          <w:sz w:val="24"/>
          <w:szCs w:val="24"/>
        </w:rPr>
        <w:t>表</w:t>
      </w:r>
      <w:r w:rsidRPr="003D2663">
        <w:rPr>
          <w:rFonts w:ascii="宋体" w:eastAsia="宋体" w:hAnsi="宋体"/>
          <w:sz w:val="24"/>
          <w:szCs w:val="24"/>
        </w:rPr>
        <w:t>1</w:t>
      </w:r>
      <w:r w:rsidRPr="003D2663">
        <w:rPr>
          <w:rFonts w:ascii="宋体" w:eastAsia="宋体" w:hAnsi="宋体" w:hint="eastAsia"/>
          <w:sz w:val="24"/>
          <w:szCs w:val="24"/>
        </w:rPr>
        <w:t>外径和公差</w:t>
      </w:r>
      <w:r w:rsidRPr="003D2663">
        <w:rPr>
          <w:rFonts w:ascii="宋体" w:eastAsia="宋体" w:hAnsi="宋体"/>
          <w:sz w:val="24"/>
          <w:szCs w:val="24"/>
        </w:rPr>
        <w:t xml:space="preserve">                                 </w:t>
      </w:r>
      <w:r w:rsidRPr="003D2663">
        <w:rPr>
          <w:rFonts w:ascii="宋体" w:eastAsia="宋体" w:hAnsi="宋体" w:hint="eastAsia"/>
          <w:sz w:val="24"/>
          <w:szCs w:val="24"/>
        </w:rPr>
        <w:t>单位：</w:t>
      </w:r>
      <w:r w:rsidRPr="003D2663">
        <w:rPr>
          <w:rFonts w:ascii="宋体" w:eastAsia="宋体" w:hAnsi="宋体"/>
          <w:sz w:val="24"/>
          <w:szCs w:val="24"/>
        </w:rPr>
        <w:t>mm</w:t>
      </w:r>
    </w:p>
    <w:tbl>
      <w:tblPr>
        <w:tblW w:w="0" w:type="auto"/>
        <w:jc w:val="center"/>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54"/>
        <w:gridCol w:w="4961"/>
      </w:tblGrid>
      <w:tr w:rsidR="0026134F" w:rsidRPr="003D2663" w:rsidTr="003D2663">
        <w:trPr>
          <w:jc w:val="center"/>
        </w:trPr>
        <w:tc>
          <w:tcPr>
            <w:tcW w:w="3954" w:type="dxa"/>
            <w:vAlign w:val="center"/>
          </w:tcPr>
          <w:p w:rsidR="0026134F" w:rsidRPr="003D2663" w:rsidRDefault="0026134F" w:rsidP="00210DE6">
            <w:pPr>
              <w:jc w:val="center"/>
              <w:rPr>
                <w:rFonts w:ascii="宋体" w:hAnsi="宋体"/>
                <w:sz w:val="24"/>
              </w:rPr>
            </w:pPr>
            <w:r w:rsidRPr="003D2663">
              <w:rPr>
                <w:rFonts w:ascii="宋体" w:hAnsi="宋体" w:hint="eastAsia"/>
                <w:sz w:val="24"/>
              </w:rPr>
              <w:t>外径</w:t>
            </w:r>
            <w:r w:rsidRPr="003D2663">
              <w:rPr>
                <w:rFonts w:ascii="宋体" w:hAnsi="宋体"/>
                <w:sz w:val="24"/>
              </w:rPr>
              <w:t>D</w:t>
            </w:r>
          </w:p>
        </w:tc>
        <w:tc>
          <w:tcPr>
            <w:tcW w:w="4961" w:type="dxa"/>
            <w:vAlign w:val="center"/>
          </w:tcPr>
          <w:p w:rsidR="0026134F" w:rsidRPr="003D2663" w:rsidRDefault="0026134F" w:rsidP="00210DE6">
            <w:pPr>
              <w:jc w:val="center"/>
              <w:rPr>
                <w:rFonts w:ascii="宋体"/>
                <w:sz w:val="24"/>
              </w:rPr>
            </w:pPr>
            <w:r w:rsidRPr="003D2663">
              <w:rPr>
                <w:rFonts w:ascii="宋体" w:hAnsi="宋体"/>
                <w:sz w:val="24"/>
              </w:rPr>
              <w:t xml:space="preserve"> </w:t>
            </w:r>
            <w:r w:rsidRPr="003D2663">
              <w:rPr>
                <w:rFonts w:ascii="宋体" w:hAnsi="宋体" w:hint="eastAsia"/>
                <w:sz w:val="24"/>
              </w:rPr>
              <w:t>公差</w:t>
            </w:r>
          </w:p>
        </w:tc>
      </w:tr>
      <w:tr w:rsidR="0026134F" w:rsidRPr="003D2663" w:rsidTr="003D2663">
        <w:trPr>
          <w:jc w:val="center"/>
        </w:trPr>
        <w:tc>
          <w:tcPr>
            <w:tcW w:w="3954" w:type="dxa"/>
            <w:vAlign w:val="center"/>
          </w:tcPr>
          <w:p w:rsidR="0026134F" w:rsidRPr="003D2663" w:rsidRDefault="0026134F" w:rsidP="00210DE6">
            <w:pPr>
              <w:jc w:val="center"/>
              <w:rPr>
                <w:rFonts w:ascii="宋体" w:hAnsi="宋体"/>
                <w:sz w:val="24"/>
              </w:rPr>
            </w:pPr>
            <w:r w:rsidRPr="003D2663">
              <w:rPr>
                <w:rFonts w:ascii="宋体" w:hAnsi="宋体"/>
                <w:sz w:val="24"/>
              </w:rPr>
              <w:t>D</w:t>
            </w:r>
            <w:r w:rsidRPr="003D2663">
              <w:rPr>
                <w:rFonts w:ascii="宋体" w:hAnsi="宋体" w:hint="eastAsia"/>
                <w:sz w:val="24"/>
              </w:rPr>
              <w:t>≤</w:t>
            </w:r>
            <w:r w:rsidRPr="003D2663">
              <w:rPr>
                <w:rFonts w:ascii="宋体" w:hAnsi="宋体"/>
                <w:sz w:val="24"/>
              </w:rPr>
              <w:t>40</w:t>
            </w:r>
          </w:p>
        </w:tc>
        <w:tc>
          <w:tcPr>
            <w:tcW w:w="4961" w:type="dxa"/>
            <w:vAlign w:val="center"/>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0.8</w:t>
            </w:r>
          </w:p>
        </w:tc>
      </w:tr>
      <w:tr w:rsidR="0026134F" w:rsidRPr="003D2663" w:rsidTr="003D2663">
        <w:trPr>
          <w:jc w:val="center"/>
        </w:trPr>
        <w:tc>
          <w:tcPr>
            <w:tcW w:w="3954" w:type="dxa"/>
            <w:vAlign w:val="center"/>
          </w:tcPr>
          <w:p w:rsidR="0026134F" w:rsidRPr="003D2663" w:rsidRDefault="0026134F" w:rsidP="00210DE6">
            <w:pPr>
              <w:jc w:val="center"/>
              <w:rPr>
                <w:rFonts w:ascii="宋体" w:hAnsi="宋体"/>
                <w:sz w:val="24"/>
              </w:rPr>
            </w:pPr>
            <w:r w:rsidRPr="003D2663">
              <w:rPr>
                <w:rFonts w:ascii="宋体" w:hAnsi="宋体"/>
                <w:sz w:val="24"/>
              </w:rPr>
              <w:t>40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50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1.0</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t>50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60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1.2</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t>60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70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1.4</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lastRenderedPageBreak/>
              <w:t>70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80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1.6</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t>80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90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1.8</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t>90</w:t>
            </w:r>
            <w:r w:rsidRPr="003D2663">
              <w:rPr>
                <w:rFonts w:ascii="宋体" w:hAnsi="宋体" w:hint="eastAsia"/>
                <w:sz w:val="24"/>
              </w:rPr>
              <w:t>＜</w:t>
            </w:r>
            <w:r w:rsidRPr="003D2663">
              <w:rPr>
                <w:rFonts w:ascii="宋体" w:hAnsi="宋体"/>
                <w:sz w:val="24"/>
              </w:rPr>
              <w:t>D</w:t>
            </w:r>
            <w:r w:rsidRPr="003D2663">
              <w:rPr>
                <w:rFonts w:ascii="宋体" w:hAnsi="宋体" w:hint="eastAsia"/>
                <w:sz w:val="24"/>
              </w:rPr>
              <w:t>≤</w:t>
            </w:r>
            <w:r w:rsidRPr="003D2663">
              <w:rPr>
                <w:rFonts w:ascii="宋体" w:hAnsi="宋体"/>
                <w:sz w:val="24"/>
              </w:rPr>
              <w:t>100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2.0</w:t>
            </w:r>
          </w:p>
        </w:tc>
      </w:tr>
      <w:tr w:rsidR="0026134F" w:rsidRPr="003D2663" w:rsidTr="003D2663">
        <w:trPr>
          <w:jc w:val="center"/>
        </w:trPr>
        <w:tc>
          <w:tcPr>
            <w:tcW w:w="3954" w:type="dxa"/>
          </w:tcPr>
          <w:p w:rsidR="0026134F" w:rsidRPr="003D2663" w:rsidRDefault="0026134F" w:rsidP="00210DE6">
            <w:pPr>
              <w:jc w:val="center"/>
              <w:rPr>
                <w:rFonts w:ascii="宋体" w:hAnsi="宋体"/>
                <w:sz w:val="24"/>
              </w:rPr>
            </w:pPr>
            <w:r w:rsidRPr="003D2663">
              <w:rPr>
                <w:rFonts w:ascii="宋体" w:hAnsi="宋体"/>
                <w:sz w:val="24"/>
              </w:rPr>
              <w:t>D</w:t>
            </w:r>
            <w:r w:rsidRPr="003D2663">
              <w:rPr>
                <w:rFonts w:ascii="宋体" w:hAnsi="宋体" w:hint="eastAsia"/>
                <w:sz w:val="24"/>
              </w:rPr>
              <w:t>＞</w:t>
            </w:r>
            <w:r w:rsidRPr="003D2663">
              <w:rPr>
                <w:rFonts w:ascii="宋体" w:hAnsi="宋体"/>
                <w:sz w:val="24"/>
              </w:rPr>
              <w:t>100</w:t>
            </w:r>
          </w:p>
        </w:tc>
        <w:tc>
          <w:tcPr>
            <w:tcW w:w="4961" w:type="dxa"/>
          </w:tcPr>
          <w:p w:rsidR="0026134F" w:rsidRPr="003D2663" w:rsidRDefault="0026134F" w:rsidP="00210DE6">
            <w:pPr>
              <w:jc w:val="center"/>
              <w:rPr>
                <w:rFonts w:ascii="宋体" w:hAnsi="宋体"/>
                <w:sz w:val="24"/>
              </w:rPr>
            </w:pPr>
            <w:r w:rsidRPr="003D2663">
              <w:rPr>
                <w:rFonts w:ascii="宋体" w:hAnsi="宋体" w:hint="eastAsia"/>
                <w:sz w:val="24"/>
              </w:rPr>
              <w:t>±</w:t>
            </w:r>
            <w:r w:rsidRPr="003D2663">
              <w:rPr>
                <w:rFonts w:ascii="宋体" w:hAnsi="宋体"/>
                <w:sz w:val="24"/>
              </w:rPr>
              <w:t>3.0</w:t>
            </w:r>
          </w:p>
        </w:tc>
      </w:tr>
    </w:tbl>
    <w:p w:rsidR="0026134F" w:rsidRPr="003D2663" w:rsidRDefault="0026134F" w:rsidP="00E7384A">
      <w:pPr>
        <w:pStyle w:val="a1"/>
        <w:numPr>
          <w:ilvl w:val="0"/>
          <w:numId w:val="0"/>
        </w:numPr>
        <w:spacing w:before="156" w:after="156"/>
        <w:rPr>
          <w:rFonts w:ascii="宋体" w:eastAsia="宋体" w:hAnsi="宋体"/>
          <w:sz w:val="24"/>
          <w:szCs w:val="24"/>
        </w:rPr>
      </w:pPr>
      <w:r w:rsidRPr="003D2663">
        <w:rPr>
          <w:rFonts w:ascii="宋体" w:eastAsia="宋体" w:hAnsi="宋体"/>
          <w:sz w:val="24"/>
          <w:szCs w:val="24"/>
        </w:rPr>
        <w:t xml:space="preserve">  </w:t>
      </w:r>
    </w:p>
    <w:p w:rsidR="0026134F" w:rsidRPr="003D2663" w:rsidRDefault="0026134F" w:rsidP="00D01862">
      <w:pPr>
        <w:numPr>
          <w:ilvl w:val="1"/>
          <w:numId w:val="9"/>
        </w:numPr>
        <w:rPr>
          <w:rFonts w:ascii="宋体"/>
          <w:b/>
          <w:sz w:val="24"/>
        </w:rPr>
      </w:pPr>
      <w:r w:rsidRPr="003D2663">
        <w:rPr>
          <w:rFonts w:ascii="宋体" w:hAnsi="宋体" w:hint="eastAsia"/>
          <w:b/>
          <w:sz w:val="24"/>
        </w:rPr>
        <w:t>外观</w:t>
      </w:r>
    </w:p>
    <w:p w:rsidR="0026134F" w:rsidRPr="003D2663" w:rsidRDefault="0026134F" w:rsidP="00D00632">
      <w:pPr>
        <w:ind w:firstLineChars="150" w:firstLine="360"/>
        <w:rPr>
          <w:rFonts w:ascii="宋体"/>
          <w:sz w:val="24"/>
        </w:rPr>
      </w:pPr>
      <w:r w:rsidRPr="003D2663">
        <w:rPr>
          <w:rFonts w:ascii="宋体" w:hAnsi="宋体"/>
          <w:sz w:val="24"/>
        </w:rPr>
        <w:t xml:space="preserve"> </w:t>
      </w:r>
      <w:r w:rsidRPr="003D2663">
        <w:rPr>
          <w:rFonts w:ascii="宋体" w:hAnsi="宋体" w:hint="eastAsia"/>
          <w:sz w:val="24"/>
        </w:rPr>
        <w:t>根据</w:t>
      </w:r>
      <w:r w:rsidRPr="003D2663">
        <w:rPr>
          <w:rFonts w:ascii="宋体" w:hAnsi="宋体"/>
          <w:sz w:val="24"/>
        </w:rPr>
        <w:t xml:space="preserve">GB/T10544-2013 </w:t>
      </w:r>
      <w:r w:rsidRPr="003D2663">
        <w:rPr>
          <w:rFonts w:ascii="宋体" w:hAnsi="宋体" w:hint="eastAsia"/>
          <w:sz w:val="24"/>
        </w:rPr>
        <w:t>规定，产品的外观应无明显可视缺陷，标识清晰、正确，软管组合件接头装配正确。</w:t>
      </w:r>
    </w:p>
    <w:p w:rsidR="0026134F" w:rsidRPr="003D2663" w:rsidRDefault="0026134F" w:rsidP="00D01862">
      <w:pPr>
        <w:numPr>
          <w:ilvl w:val="1"/>
          <w:numId w:val="9"/>
        </w:numPr>
        <w:spacing w:line="400" w:lineRule="exact"/>
        <w:rPr>
          <w:rFonts w:ascii="宋体"/>
          <w:b/>
          <w:sz w:val="24"/>
        </w:rPr>
      </w:pPr>
      <w:r w:rsidRPr="003D2663">
        <w:rPr>
          <w:rFonts w:ascii="宋体" w:hAnsi="宋体" w:hint="eastAsia"/>
          <w:b/>
          <w:sz w:val="24"/>
        </w:rPr>
        <w:t>长度变化</w:t>
      </w:r>
    </w:p>
    <w:p w:rsidR="0026134F" w:rsidRPr="003D2663" w:rsidRDefault="0026134F" w:rsidP="00D00632">
      <w:pPr>
        <w:spacing w:line="400" w:lineRule="exact"/>
        <w:ind w:firstLineChars="196" w:firstLine="470"/>
        <w:rPr>
          <w:rFonts w:ascii="宋体"/>
          <w:color w:val="000000"/>
          <w:sz w:val="24"/>
        </w:rPr>
      </w:pPr>
      <w:r w:rsidRPr="003D2663">
        <w:rPr>
          <w:rFonts w:ascii="宋体" w:hAnsi="宋体" w:hint="eastAsia"/>
          <w:sz w:val="24"/>
        </w:rPr>
        <w:t>根据</w:t>
      </w:r>
      <w:r w:rsidRPr="003D2663">
        <w:rPr>
          <w:rFonts w:ascii="宋体" w:hAnsi="宋体" w:hint="eastAsia"/>
          <w:color w:val="000000"/>
          <w:sz w:val="24"/>
        </w:rPr>
        <w:t>用户使用安全</w:t>
      </w:r>
      <w:r w:rsidRPr="003D2663">
        <w:rPr>
          <w:rFonts w:ascii="宋体" w:hAnsi="宋体" w:hint="eastAsia"/>
          <w:sz w:val="24"/>
        </w:rPr>
        <w:t>规定，软管的长度变化应小于等于</w:t>
      </w:r>
      <w:r w:rsidRPr="003D2663">
        <w:rPr>
          <w:rFonts w:ascii="宋体" w:hAnsi="宋体"/>
          <w:sz w:val="24"/>
        </w:rPr>
        <w:t>5mm</w:t>
      </w:r>
      <w:r w:rsidRPr="003D2663">
        <w:rPr>
          <w:rFonts w:ascii="宋体" w:hAnsi="宋体" w:hint="eastAsia"/>
          <w:sz w:val="24"/>
        </w:rPr>
        <w:t>。</w:t>
      </w:r>
      <w:r w:rsidRPr="003D2663">
        <w:rPr>
          <w:rFonts w:ascii="宋体" w:hAnsi="宋体"/>
          <w:color w:val="000000"/>
          <w:sz w:val="24"/>
        </w:rPr>
        <w:t xml:space="preserve"> 5mm</w:t>
      </w:r>
      <w:r w:rsidRPr="003D2663">
        <w:rPr>
          <w:rFonts w:ascii="宋体" w:hAnsi="宋体" w:hint="eastAsia"/>
          <w:color w:val="000000"/>
          <w:sz w:val="24"/>
        </w:rPr>
        <w:t>长度变化说明管体变化很小，可以确保煤层注水</w:t>
      </w:r>
      <w:r w:rsidR="002F5B81">
        <w:rPr>
          <w:rFonts w:ascii="宋体" w:hAnsi="宋体" w:hint="eastAsia"/>
          <w:color w:val="000000"/>
          <w:sz w:val="24"/>
        </w:rPr>
        <w:t>、钻</w:t>
      </w:r>
      <w:r w:rsidR="002F5B81" w:rsidRPr="003D2663">
        <w:rPr>
          <w:rFonts w:ascii="宋体" w:hAnsi="宋体" w:hint="eastAsia"/>
          <w:color w:val="000000"/>
          <w:sz w:val="24"/>
        </w:rPr>
        <w:t>孔封堵</w:t>
      </w:r>
      <w:r w:rsidRPr="003D2663">
        <w:rPr>
          <w:rFonts w:ascii="宋体" w:hAnsi="宋体" w:hint="eastAsia"/>
          <w:color w:val="000000"/>
          <w:sz w:val="24"/>
        </w:rPr>
        <w:t>及瓦斯</w:t>
      </w:r>
      <w:r w:rsidR="002F5B81">
        <w:rPr>
          <w:rFonts w:ascii="宋体" w:hAnsi="宋体" w:hint="eastAsia"/>
          <w:color w:val="000000"/>
          <w:sz w:val="24"/>
        </w:rPr>
        <w:t>排</w:t>
      </w:r>
      <w:r w:rsidRPr="003D2663">
        <w:rPr>
          <w:rFonts w:ascii="宋体" w:hAnsi="宋体" w:hint="eastAsia"/>
          <w:color w:val="000000"/>
          <w:sz w:val="24"/>
        </w:rPr>
        <w:t>放</w:t>
      </w:r>
      <w:r w:rsidR="002F5B81">
        <w:rPr>
          <w:rFonts w:ascii="宋体" w:hAnsi="宋体" w:hint="eastAsia"/>
          <w:color w:val="000000"/>
          <w:sz w:val="24"/>
        </w:rPr>
        <w:t>用橡胶软管和软管组合件在工作状态下的绝对安全，</w:t>
      </w:r>
      <w:r w:rsidRPr="003D2663">
        <w:rPr>
          <w:rFonts w:ascii="宋体" w:hAnsi="宋体" w:hint="eastAsia"/>
          <w:color w:val="000000"/>
          <w:sz w:val="24"/>
        </w:rPr>
        <w:t>保证操作工使用安全。</w:t>
      </w:r>
    </w:p>
    <w:p w:rsidR="0026134F" w:rsidRPr="003D2663" w:rsidRDefault="0026134F" w:rsidP="009C20F6">
      <w:pPr>
        <w:numPr>
          <w:ilvl w:val="1"/>
          <w:numId w:val="9"/>
        </w:numPr>
        <w:spacing w:line="300" w:lineRule="auto"/>
        <w:rPr>
          <w:rFonts w:ascii="宋体"/>
          <w:b/>
          <w:sz w:val="24"/>
        </w:rPr>
      </w:pPr>
      <w:r w:rsidRPr="003D2663">
        <w:rPr>
          <w:rFonts w:ascii="宋体" w:hAnsi="宋体" w:hint="eastAsia"/>
          <w:b/>
          <w:sz w:val="24"/>
        </w:rPr>
        <w:t>膨胀外径</w:t>
      </w:r>
    </w:p>
    <w:p w:rsidR="0026134F" w:rsidRPr="003D2663" w:rsidRDefault="0026134F" w:rsidP="00D00632">
      <w:pPr>
        <w:spacing w:line="300" w:lineRule="auto"/>
        <w:ind w:firstLineChars="196" w:firstLine="470"/>
        <w:rPr>
          <w:rFonts w:ascii="宋体" w:hAnsi="宋体"/>
          <w:sz w:val="24"/>
        </w:rPr>
      </w:pPr>
      <w:r w:rsidRPr="003D2663">
        <w:rPr>
          <w:rFonts w:ascii="宋体" w:hAnsi="宋体" w:hint="eastAsia"/>
          <w:color w:val="000000"/>
          <w:sz w:val="24"/>
        </w:rPr>
        <w:t>根据用户现场使用的具体参数，</w:t>
      </w:r>
      <w:r w:rsidRPr="003D2663">
        <w:rPr>
          <w:rFonts w:ascii="宋体" w:hAnsi="宋体" w:hint="eastAsia"/>
          <w:sz w:val="24"/>
        </w:rPr>
        <w:t>规定软管的膨胀外径及其适用钻孔的直径，见表</w:t>
      </w:r>
      <w:r w:rsidRPr="003D2663">
        <w:rPr>
          <w:rFonts w:ascii="宋体" w:hAnsi="宋体"/>
          <w:sz w:val="24"/>
        </w:rPr>
        <w:t>2</w:t>
      </w:r>
      <w:r w:rsidRPr="003D2663">
        <w:rPr>
          <w:rFonts w:ascii="宋体" w:hAnsi="宋体" w:hint="eastAsia"/>
          <w:sz w:val="24"/>
        </w:rPr>
        <w:t>。</w:t>
      </w:r>
      <w:r w:rsidRPr="003D2663">
        <w:rPr>
          <w:rFonts w:ascii="宋体" w:hAnsi="宋体"/>
          <w:sz w:val="24"/>
        </w:rPr>
        <w:t xml:space="preserve"> </w:t>
      </w:r>
    </w:p>
    <w:p w:rsidR="0026134F" w:rsidRPr="003D2663" w:rsidRDefault="0026134F" w:rsidP="00D00632">
      <w:pPr>
        <w:spacing w:line="300" w:lineRule="auto"/>
        <w:ind w:firstLineChars="1100" w:firstLine="2640"/>
        <w:rPr>
          <w:rFonts w:ascii="宋体"/>
          <w:sz w:val="24"/>
        </w:rPr>
      </w:pPr>
      <w:r w:rsidRPr="003D2663">
        <w:rPr>
          <w:rFonts w:ascii="宋体" w:hAnsi="宋体"/>
          <w:sz w:val="24"/>
        </w:rPr>
        <w:t xml:space="preserve"> </w:t>
      </w:r>
      <w:r w:rsidRPr="003D2663">
        <w:rPr>
          <w:rFonts w:ascii="宋体" w:hAnsi="宋体" w:hint="eastAsia"/>
          <w:sz w:val="24"/>
        </w:rPr>
        <w:t>表</w:t>
      </w:r>
      <w:r w:rsidRPr="003D2663">
        <w:rPr>
          <w:rFonts w:ascii="宋体" w:hAnsi="宋体"/>
          <w:sz w:val="24"/>
        </w:rPr>
        <w:t xml:space="preserve">2 </w:t>
      </w:r>
      <w:r w:rsidR="00192835">
        <w:rPr>
          <w:rFonts w:ascii="宋体" w:hAnsi="宋体" w:hint="eastAsia"/>
          <w:sz w:val="24"/>
        </w:rPr>
        <w:t xml:space="preserve"> </w:t>
      </w:r>
      <w:r w:rsidRPr="003D2663">
        <w:rPr>
          <w:rFonts w:ascii="宋体" w:hAnsi="宋体" w:hint="eastAsia"/>
          <w:sz w:val="24"/>
        </w:rPr>
        <w:t>膨胀外径、适用的钻孔直径</w:t>
      </w:r>
    </w:p>
    <w:tbl>
      <w:tblPr>
        <w:tblW w:w="893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93"/>
        <w:gridCol w:w="3402"/>
        <w:gridCol w:w="2835"/>
      </w:tblGrid>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hint="eastAsia"/>
                <w:sz w:val="24"/>
                <w:szCs w:val="24"/>
              </w:rPr>
              <w:t>软管外径，</w:t>
            </w:r>
            <w:r w:rsidRPr="003D2663">
              <w:rPr>
                <w:rFonts w:hAnsi="宋体"/>
                <w:sz w:val="24"/>
                <w:szCs w:val="24"/>
              </w:rPr>
              <w:t>mm</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hint="eastAsia"/>
                <w:sz w:val="24"/>
                <w:szCs w:val="24"/>
              </w:rPr>
              <w:t>膨胀外径，</w:t>
            </w:r>
            <w:r w:rsidRPr="003D2663">
              <w:rPr>
                <w:rFonts w:hAnsi="宋体"/>
                <w:sz w:val="24"/>
                <w:szCs w:val="24"/>
              </w:rPr>
              <w:t>mm</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hint="eastAsia"/>
                <w:sz w:val="24"/>
                <w:szCs w:val="24"/>
              </w:rPr>
              <w:t>钻孔直径，</w:t>
            </w:r>
            <w:r w:rsidRPr="003D2663">
              <w:rPr>
                <w:rFonts w:hAnsi="宋体"/>
                <w:sz w:val="24"/>
                <w:szCs w:val="24"/>
              </w:rPr>
              <w:t>mm</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33</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45</w:t>
            </w:r>
            <w:r w:rsidRPr="003D2663">
              <w:rPr>
                <w:rFonts w:hAnsi="宋体" w:hint="eastAsia"/>
                <w:sz w:val="24"/>
                <w:szCs w:val="24"/>
              </w:rPr>
              <w:t>～</w:t>
            </w:r>
            <w:r w:rsidRPr="003D2663">
              <w:rPr>
                <w:rFonts w:hAnsi="宋体"/>
                <w:sz w:val="24"/>
                <w:szCs w:val="24"/>
              </w:rPr>
              <w:t>60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40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39</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60</w:t>
            </w:r>
            <w:r w:rsidRPr="003D2663">
              <w:rPr>
                <w:rFonts w:hAnsi="宋体" w:hint="eastAsia"/>
                <w:sz w:val="24"/>
                <w:szCs w:val="24"/>
              </w:rPr>
              <w:t>～</w:t>
            </w:r>
            <w:r w:rsidRPr="003D2663">
              <w:rPr>
                <w:rFonts w:hAnsi="宋体"/>
                <w:sz w:val="24"/>
                <w:szCs w:val="24"/>
              </w:rPr>
              <w:t>75</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50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50</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75</w:t>
            </w:r>
            <w:r w:rsidRPr="003D2663">
              <w:rPr>
                <w:rFonts w:hAnsi="宋体" w:hint="eastAsia"/>
                <w:sz w:val="24"/>
                <w:szCs w:val="24"/>
              </w:rPr>
              <w:t>～</w:t>
            </w:r>
            <w:r w:rsidRPr="003D2663">
              <w:rPr>
                <w:rFonts w:hAnsi="宋体"/>
                <w:sz w:val="24"/>
                <w:szCs w:val="24"/>
              </w:rPr>
              <w:t>85</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60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63</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85</w:t>
            </w:r>
            <w:r w:rsidRPr="003D2663">
              <w:rPr>
                <w:rFonts w:hAnsi="宋体" w:hint="eastAsia"/>
                <w:sz w:val="24"/>
                <w:szCs w:val="24"/>
              </w:rPr>
              <w:t>～</w:t>
            </w:r>
            <w:r w:rsidRPr="003D2663">
              <w:rPr>
                <w:rFonts w:hAnsi="宋体"/>
                <w:sz w:val="24"/>
                <w:szCs w:val="24"/>
              </w:rPr>
              <w:t>100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75</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70</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100</w:t>
            </w:r>
            <w:r w:rsidRPr="003D2663">
              <w:rPr>
                <w:rFonts w:hAnsi="宋体" w:hint="eastAsia"/>
                <w:sz w:val="24"/>
                <w:szCs w:val="24"/>
              </w:rPr>
              <w:t>～</w:t>
            </w:r>
            <w:r w:rsidRPr="003D2663">
              <w:rPr>
                <w:rFonts w:hAnsi="宋体"/>
                <w:sz w:val="24"/>
                <w:szCs w:val="24"/>
              </w:rPr>
              <w:t>110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80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77</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110</w:t>
            </w:r>
            <w:r w:rsidRPr="003D2663">
              <w:rPr>
                <w:rFonts w:hAnsi="宋体" w:hint="eastAsia"/>
                <w:sz w:val="24"/>
                <w:szCs w:val="24"/>
              </w:rPr>
              <w:t>～</w:t>
            </w:r>
            <w:r w:rsidRPr="003D2663">
              <w:rPr>
                <w:rFonts w:hAnsi="宋体"/>
                <w:sz w:val="24"/>
                <w:szCs w:val="24"/>
              </w:rPr>
              <w:t>120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90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90</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120</w:t>
            </w:r>
            <w:r w:rsidRPr="003D2663">
              <w:rPr>
                <w:rFonts w:hAnsi="宋体" w:hint="eastAsia"/>
                <w:sz w:val="24"/>
                <w:szCs w:val="24"/>
              </w:rPr>
              <w:t>～</w:t>
            </w:r>
            <w:r w:rsidRPr="003D2663">
              <w:rPr>
                <w:rFonts w:hAnsi="宋体"/>
                <w:sz w:val="24"/>
                <w:szCs w:val="24"/>
              </w:rPr>
              <w:t>130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110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102</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130</w:t>
            </w:r>
            <w:r w:rsidRPr="003D2663">
              <w:rPr>
                <w:rFonts w:hAnsi="宋体" w:hint="eastAsia"/>
                <w:sz w:val="24"/>
                <w:szCs w:val="24"/>
              </w:rPr>
              <w:t>～</w:t>
            </w:r>
            <w:r w:rsidRPr="003D2663">
              <w:rPr>
                <w:rFonts w:hAnsi="宋体"/>
                <w:sz w:val="24"/>
                <w:szCs w:val="24"/>
              </w:rPr>
              <w:t>140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120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115</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140</w:t>
            </w:r>
            <w:r w:rsidRPr="003D2663">
              <w:rPr>
                <w:rFonts w:hAnsi="宋体" w:hint="eastAsia"/>
                <w:sz w:val="24"/>
                <w:szCs w:val="24"/>
              </w:rPr>
              <w:t>～</w:t>
            </w:r>
            <w:r w:rsidRPr="003D2663">
              <w:rPr>
                <w:rFonts w:hAnsi="宋体"/>
                <w:sz w:val="24"/>
                <w:szCs w:val="24"/>
              </w:rPr>
              <w:t>150</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130</w:t>
            </w:r>
          </w:p>
        </w:tc>
      </w:tr>
      <w:tr w:rsidR="0026134F" w:rsidRPr="003D2663" w:rsidTr="00293B7B">
        <w:tc>
          <w:tcPr>
            <w:tcW w:w="2693"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128</w:t>
            </w:r>
          </w:p>
        </w:tc>
        <w:tc>
          <w:tcPr>
            <w:tcW w:w="3402"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150</w:t>
            </w:r>
            <w:r w:rsidRPr="003D2663">
              <w:rPr>
                <w:rFonts w:hAnsi="宋体" w:hint="eastAsia"/>
                <w:sz w:val="24"/>
                <w:szCs w:val="24"/>
              </w:rPr>
              <w:t>～</w:t>
            </w:r>
            <w:r w:rsidRPr="003D2663">
              <w:rPr>
                <w:rFonts w:hAnsi="宋体"/>
                <w:sz w:val="24"/>
                <w:szCs w:val="24"/>
              </w:rPr>
              <w:t>165</w:t>
            </w:r>
          </w:p>
        </w:tc>
        <w:tc>
          <w:tcPr>
            <w:tcW w:w="2835" w:type="dxa"/>
            <w:vAlign w:val="center"/>
          </w:tcPr>
          <w:p w:rsidR="0026134F" w:rsidRPr="003D2663" w:rsidRDefault="0026134F" w:rsidP="001238D1">
            <w:pPr>
              <w:pStyle w:val="ad"/>
              <w:ind w:firstLineChars="0" w:firstLine="0"/>
              <w:jc w:val="center"/>
              <w:rPr>
                <w:rFonts w:hAnsi="宋体"/>
                <w:sz w:val="24"/>
                <w:szCs w:val="24"/>
              </w:rPr>
            </w:pPr>
            <w:r w:rsidRPr="003D2663">
              <w:rPr>
                <w:rFonts w:hAnsi="宋体"/>
                <w:sz w:val="24"/>
                <w:szCs w:val="24"/>
              </w:rPr>
              <w:t>150</w:t>
            </w:r>
          </w:p>
        </w:tc>
      </w:tr>
    </w:tbl>
    <w:p w:rsidR="0026134F" w:rsidRPr="003D2663" w:rsidRDefault="0026134F" w:rsidP="00372D35">
      <w:pPr>
        <w:spacing w:line="400" w:lineRule="exact"/>
        <w:rPr>
          <w:rFonts w:ascii="宋体"/>
          <w:sz w:val="24"/>
        </w:rPr>
      </w:pPr>
    </w:p>
    <w:p w:rsidR="0026134F" w:rsidRPr="003D2663" w:rsidRDefault="0026134F" w:rsidP="00D00632">
      <w:pPr>
        <w:spacing w:line="300" w:lineRule="auto"/>
        <w:ind w:firstLineChars="196" w:firstLine="472"/>
        <w:rPr>
          <w:rFonts w:ascii="宋体"/>
          <w:b/>
          <w:sz w:val="24"/>
        </w:rPr>
      </w:pPr>
      <w:r w:rsidRPr="003D2663">
        <w:rPr>
          <w:rFonts w:ascii="宋体" w:hAnsi="宋体"/>
          <w:b/>
          <w:sz w:val="24"/>
        </w:rPr>
        <w:t>4.8</w:t>
      </w:r>
      <w:r w:rsidRPr="003D2663">
        <w:rPr>
          <w:rFonts w:ascii="宋体" w:hAnsi="宋体" w:hint="eastAsia"/>
          <w:b/>
          <w:sz w:val="24"/>
        </w:rPr>
        <w:t>最大工作压力、验证压力、爆破压力</w:t>
      </w:r>
    </w:p>
    <w:p w:rsidR="0026134F" w:rsidRPr="003D2663" w:rsidRDefault="0026134F" w:rsidP="00D00632">
      <w:pPr>
        <w:spacing w:line="300" w:lineRule="auto"/>
        <w:ind w:firstLineChars="196" w:firstLine="470"/>
        <w:rPr>
          <w:rFonts w:ascii="宋体"/>
          <w:sz w:val="24"/>
        </w:rPr>
      </w:pPr>
      <w:r w:rsidRPr="003D2663">
        <w:rPr>
          <w:rFonts w:ascii="宋体" w:hAnsi="宋体" w:hint="eastAsia"/>
          <w:sz w:val="24"/>
        </w:rPr>
        <w:t>根据井下工作泵的最大工作压力是</w:t>
      </w:r>
      <w:r w:rsidRPr="003D2663">
        <w:rPr>
          <w:rFonts w:ascii="宋体" w:hAnsi="宋体"/>
          <w:sz w:val="24"/>
        </w:rPr>
        <w:t>32MPa</w:t>
      </w:r>
      <w:r w:rsidRPr="003D2663">
        <w:rPr>
          <w:rFonts w:ascii="宋体" w:hAnsi="宋体" w:hint="eastAsia"/>
          <w:sz w:val="24"/>
        </w:rPr>
        <w:t>，经过在多个矿区的反复论证，最后经专家组确认：所有规格产品的最大工作压力</w:t>
      </w:r>
      <w:r w:rsidR="002F5B81">
        <w:rPr>
          <w:rFonts w:ascii="宋体" w:hAnsi="宋体" w:hint="eastAsia"/>
          <w:sz w:val="24"/>
        </w:rPr>
        <w:t>不大</w:t>
      </w:r>
      <w:r w:rsidRPr="003D2663">
        <w:rPr>
          <w:rFonts w:ascii="宋体" w:hAnsi="宋体" w:hint="eastAsia"/>
          <w:sz w:val="24"/>
        </w:rPr>
        <w:t>于</w:t>
      </w:r>
      <w:r w:rsidRPr="003D2663">
        <w:rPr>
          <w:rFonts w:ascii="宋体" w:hAnsi="宋体"/>
          <w:sz w:val="24"/>
        </w:rPr>
        <w:t>32.0MPa</w:t>
      </w:r>
      <w:r w:rsidRPr="003D2663">
        <w:rPr>
          <w:rFonts w:ascii="宋体" w:hAnsi="宋体" w:hint="eastAsia"/>
          <w:sz w:val="24"/>
        </w:rPr>
        <w:t>；最大工作压力大于</w:t>
      </w:r>
      <w:r w:rsidRPr="003D2663">
        <w:rPr>
          <w:rFonts w:ascii="宋体" w:hAnsi="宋体"/>
          <w:sz w:val="24"/>
        </w:rPr>
        <w:t>16.0MPa</w:t>
      </w:r>
      <w:r w:rsidRPr="003D2663">
        <w:rPr>
          <w:rFonts w:ascii="宋体" w:hAnsi="宋体" w:hint="eastAsia"/>
          <w:sz w:val="24"/>
        </w:rPr>
        <w:t>时，最小爆破压力为最大工作压力的</w:t>
      </w:r>
      <w:r w:rsidRPr="003D2663">
        <w:rPr>
          <w:rFonts w:ascii="宋体" w:hAnsi="宋体"/>
          <w:sz w:val="24"/>
        </w:rPr>
        <w:t>2.0</w:t>
      </w:r>
      <w:r w:rsidRPr="003D2663">
        <w:rPr>
          <w:rFonts w:ascii="宋体" w:hAnsi="宋体" w:hint="eastAsia"/>
          <w:sz w:val="24"/>
        </w:rPr>
        <w:t>倍；最大工作压力</w:t>
      </w:r>
      <w:r w:rsidR="002F5B81">
        <w:rPr>
          <w:rFonts w:ascii="宋体" w:hAnsi="宋体" w:hint="eastAsia"/>
          <w:sz w:val="24"/>
        </w:rPr>
        <w:t>不大</w:t>
      </w:r>
      <w:r w:rsidRPr="003D2663">
        <w:rPr>
          <w:rFonts w:ascii="宋体" w:hAnsi="宋体" w:hint="eastAsia"/>
          <w:sz w:val="24"/>
        </w:rPr>
        <w:t>于</w:t>
      </w:r>
      <w:r w:rsidRPr="003D2663">
        <w:rPr>
          <w:rFonts w:ascii="宋体" w:hAnsi="宋体"/>
          <w:sz w:val="24"/>
        </w:rPr>
        <w:t>16.0MPa</w:t>
      </w:r>
      <w:r w:rsidRPr="003D2663">
        <w:rPr>
          <w:rFonts w:ascii="宋体" w:hAnsi="宋体" w:hint="eastAsia"/>
          <w:sz w:val="24"/>
        </w:rPr>
        <w:t>时，最小爆破压力为最大工作压力的</w:t>
      </w:r>
      <w:r w:rsidRPr="003D2663">
        <w:rPr>
          <w:rFonts w:ascii="宋体" w:hAnsi="宋体"/>
          <w:sz w:val="24"/>
        </w:rPr>
        <w:t>3.0</w:t>
      </w:r>
      <w:r w:rsidRPr="003D2663">
        <w:rPr>
          <w:rFonts w:ascii="宋体" w:hAnsi="宋体" w:hint="eastAsia"/>
          <w:sz w:val="24"/>
        </w:rPr>
        <w:t>倍；验证压力均为最大工作压力的</w:t>
      </w:r>
      <w:r w:rsidRPr="003D2663">
        <w:rPr>
          <w:rFonts w:ascii="宋体" w:hAnsi="宋体"/>
          <w:sz w:val="24"/>
        </w:rPr>
        <w:t>1.5</w:t>
      </w:r>
      <w:r w:rsidRPr="003D2663">
        <w:rPr>
          <w:rFonts w:ascii="宋体" w:hAnsi="宋体" w:hint="eastAsia"/>
          <w:sz w:val="24"/>
        </w:rPr>
        <w:t>倍。能够满足用户的使用要求，见表</w:t>
      </w:r>
      <w:r w:rsidRPr="003D2663">
        <w:rPr>
          <w:rFonts w:ascii="宋体" w:hAnsi="宋体"/>
          <w:sz w:val="24"/>
        </w:rPr>
        <w:t>3</w:t>
      </w:r>
      <w:r w:rsidRPr="003D2663">
        <w:rPr>
          <w:rFonts w:ascii="宋体" w:hAnsi="宋体" w:hint="eastAsia"/>
          <w:sz w:val="24"/>
        </w:rPr>
        <w:t>。</w:t>
      </w:r>
    </w:p>
    <w:p w:rsidR="0026134F" w:rsidRPr="003D2663" w:rsidRDefault="0026134F" w:rsidP="001D19A8">
      <w:pPr>
        <w:pStyle w:val="a0"/>
        <w:numPr>
          <w:ilvl w:val="0"/>
          <w:numId w:val="0"/>
        </w:numPr>
        <w:spacing w:before="156" w:after="156"/>
        <w:ind w:left="210"/>
        <w:jc w:val="center"/>
        <w:rPr>
          <w:rFonts w:ascii="宋体" w:eastAsia="宋体" w:hAnsi="宋体"/>
          <w:sz w:val="24"/>
          <w:szCs w:val="24"/>
        </w:rPr>
      </w:pPr>
      <w:r w:rsidRPr="003D2663">
        <w:rPr>
          <w:rFonts w:ascii="宋体" w:eastAsia="宋体" w:hAnsi="宋体" w:hint="eastAsia"/>
          <w:sz w:val="24"/>
          <w:szCs w:val="24"/>
        </w:rPr>
        <w:t>表</w:t>
      </w:r>
      <w:r w:rsidRPr="003D2663">
        <w:rPr>
          <w:rFonts w:ascii="宋体" w:eastAsia="宋体" w:hAnsi="宋体"/>
          <w:sz w:val="24"/>
          <w:szCs w:val="24"/>
        </w:rPr>
        <w:t xml:space="preserve">3  </w:t>
      </w:r>
      <w:r w:rsidRPr="003D2663">
        <w:rPr>
          <w:rFonts w:ascii="宋体" w:eastAsia="宋体" w:hAnsi="宋体" w:hint="eastAsia"/>
          <w:sz w:val="24"/>
          <w:szCs w:val="24"/>
        </w:rPr>
        <w:t>最大工作压力、验证压力、最小爆破压力</w:t>
      </w:r>
    </w:p>
    <w:tbl>
      <w:tblPr>
        <w:tblW w:w="893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43"/>
        <w:gridCol w:w="2410"/>
        <w:gridCol w:w="2268"/>
        <w:gridCol w:w="2409"/>
      </w:tblGrid>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hint="eastAsia"/>
                <w:sz w:val="24"/>
                <w:szCs w:val="24"/>
              </w:rPr>
              <w:t>软管外径，</w:t>
            </w:r>
            <w:r w:rsidRPr="003D2663">
              <w:rPr>
                <w:rFonts w:hAnsi="宋体"/>
                <w:sz w:val="24"/>
                <w:szCs w:val="24"/>
              </w:rPr>
              <w:t>mm</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hint="eastAsia"/>
                <w:sz w:val="24"/>
                <w:szCs w:val="24"/>
              </w:rPr>
              <w:t>最大工作压力，</w:t>
            </w:r>
            <w:r w:rsidRPr="003D2663">
              <w:rPr>
                <w:rFonts w:hAnsi="宋体"/>
                <w:sz w:val="24"/>
                <w:szCs w:val="24"/>
              </w:rPr>
              <w:t>MPa</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hint="eastAsia"/>
                <w:sz w:val="24"/>
                <w:szCs w:val="24"/>
              </w:rPr>
              <w:t>验证压力，</w:t>
            </w:r>
            <w:r w:rsidRPr="003D2663">
              <w:rPr>
                <w:rFonts w:hAnsi="宋体"/>
                <w:sz w:val="24"/>
                <w:szCs w:val="24"/>
              </w:rPr>
              <w:t>MPa</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hint="eastAsia"/>
                <w:sz w:val="24"/>
                <w:szCs w:val="24"/>
              </w:rPr>
              <w:t>最小爆破压力，</w:t>
            </w:r>
            <w:r w:rsidRPr="003D2663">
              <w:rPr>
                <w:rFonts w:hAnsi="宋体"/>
                <w:sz w:val="24"/>
                <w:szCs w:val="24"/>
              </w:rPr>
              <w:t>MPa</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33</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32</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64</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39</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32</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64</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50</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32</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64</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63</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16</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70</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16</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lastRenderedPageBreak/>
              <w:t>77</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16</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90</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16</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48</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102</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8</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12</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115</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8</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12</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r>
      <w:tr w:rsidR="0026134F" w:rsidRPr="003D2663" w:rsidTr="00293B7B">
        <w:tc>
          <w:tcPr>
            <w:tcW w:w="1843"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128</w:t>
            </w:r>
          </w:p>
        </w:tc>
        <w:tc>
          <w:tcPr>
            <w:tcW w:w="2410"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8</w:t>
            </w:r>
          </w:p>
        </w:tc>
        <w:tc>
          <w:tcPr>
            <w:tcW w:w="2268"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12</w:t>
            </w:r>
          </w:p>
        </w:tc>
        <w:tc>
          <w:tcPr>
            <w:tcW w:w="2409" w:type="dxa"/>
            <w:vAlign w:val="center"/>
          </w:tcPr>
          <w:p w:rsidR="0026134F" w:rsidRPr="003D2663" w:rsidRDefault="0026134F" w:rsidP="00AE5A35">
            <w:pPr>
              <w:pStyle w:val="ad"/>
              <w:ind w:firstLineChars="0" w:firstLine="0"/>
              <w:jc w:val="center"/>
              <w:rPr>
                <w:rFonts w:hAnsi="宋体"/>
                <w:sz w:val="24"/>
                <w:szCs w:val="24"/>
              </w:rPr>
            </w:pPr>
            <w:r w:rsidRPr="003D2663">
              <w:rPr>
                <w:rFonts w:hAnsi="宋体"/>
                <w:sz w:val="24"/>
                <w:szCs w:val="24"/>
              </w:rPr>
              <w:t>24</w:t>
            </w:r>
          </w:p>
        </w:tc>
      </w:tr>
    </w:tbl>
    <w:p w:rsidR="0026134F" w:rsidRPr="003D2663" w:rsidRDefault="0026134F" w:rsidP="00FD5633">
      <w:pPr>
        <w:spacing w:line="300" w:lineRule="auto"/>
        <w:rPr>
          <w:rFonts w:ascii="宋体"/>
          <w:sz w:val="24"/>
        </w:rPr>
      </w:pPr>
    </w:p>
    <w:p w:rsidR="0026134F" w:rsidRPr="003D2663" w:rsidRDefault="0026134F" w:rsidP="00D00632">
      <w:pPr>
        <w:pStyle w:val="a0"/>
        <w:numPr>
          <w:ilvl w:val="0"/>
          <w:numId w:val="0"/>
        </w:numPr>
        <w:spacing w:before="156" w:after="156"/>
        <w:ind w:leftChars="50" w:left="105" w:firstLineChars="196" w:firstLine="472"/>
        <w:rPr>
          <w:rFonts w:ascii="宋体" w:eastAsia="宋体" w:hAnsi="宋体"/>
          <w:b/>
          <w:bCs/>
          <w:color w:val="000000"/>
          <w:kern w:val="1"/>
          <w:sz w:val="24"/>
          <w:szCs w:val="24"/>
        </w:rPr>
      </w:pPr>
      <w:r w:rsidRPr="003D2663">
        <w:rPr>
          <w:rFonts w:ascii="宋体" w:eastAsia="宋体" w:hAnsi="宋体"/>
          <w:b/>
          <w:sz w:val="24"/>
          <w:szCs w:val="24"/>
        </w:rPr>
        <w:t>4.9</w:t>
      </w:r>
      <w:r w:rsidRPr="003D2663">
        <w:rPr>
          <w:rFonts w:ascii="宋体" w:eastAsia="宋体" w:hAnsi="宋体" w:hint="eastAsia"/>
          <w:b/>
          <w:bCs/>
          <w:color w:val="000000"/>
          <w:kern w:val="1"/>
          <w:sz w:val="24"/>
          <w:szCs w:val="24"/>
        </w:rPr>
        <w:t>阻燃性能</w:t>
      </w:r>
    </w:p>
    <w:p w:rsidR="0026134F" w:rsidRPr="003D2663" w:rsidRDefault="0026134F" w:rsidP="00D00632">
      <w:pPr>
        <w:pStyle w:val="a0"/>
        <w:numPr>
          <w:ilvl w:val="0"/>
          <w:numId w:val="0"/>
        </w:numPr>
        <w:spacing w:before="156" w:after="156"/>
        <w:ind w:leftChars="50" w:left="105" w:firstLineChars="146" w:firstLine="350"/>
        <w:rPr>
          <w:rFonts w:ascii="宋体" w:eastAsia="宋体" w:hAnsi="宋体"/>
          <w:sz w:val="24"/>
          <w:szCs w:val="24"/>
        </w:rPr>
      </w:pPr>
      <w:r w:rsidRPr="003D2663">
        <w:rPr>
          <w:rFonts w:ascii="宋体" w:eastAsia="宋体" w:hAnsi="宋体"/>
          <w:sz w:val="24"/>
          <w:szCs w:val="24"/>
        </w:rPr>
        <w:t xml:space="preserve"> </w:t>
      </w:r>
      <w:r w:rsidRPr="003D2663">
        <w:rPr>
          <w:rFonts w:ascii="宋体" w:eastAsia="宋体" w:hAnsi="宋体" w:hint="eastAsia"/>
          <w:sz w:val="24"/>
          <w:szCs w:val="24"/>
        </w:rPr>
        <w:t>在保证人身及设备安全的同时，参照</w:t>
      </w:r>
      <w:r w:rsidRPr="003D2663">
        <w:rPr>
          <w:rFonts w:ascii="宋体" w:eastAsia="宋体" w:hAnsi="宋体"/>
          <w:sz w:val="24"/>
          <w:szCs w:val="24"/>
        </w:rPr>
        <w:t>MT/T 98-2006</w:t>
      </w:r>
      <w:r w:rsidRPr="003D2663">
        <w:rPr>
          <w:rFonts w:ascii="宋体" w:eastAsia="宋体" w:hAnsi="宋体" w:hint="eastAsia"/>
          <w:sz w:val="24"/>
          <w:szCs w:val="24"/>
        </w:rPr>
        <w:t>《液压支架用软管及软管总成检验规范》规定产品阻燃性能，</w:t>
      </w:r>
      <w:r w:rsidRPr="003D2663">
        <w:rPr>
          <w:rFonts w:ascii="宋体" w:eastAsia="宋体" w:hAnsi="宋体" w:hint="eastAsia"/>
          <w:bCs/>
          <w:color w:val="000000"/>
          <w:kern w:val="1"/>
          <w:sz w:val="24"/>
          <w:szCs w:val="24"/>
        </w:rPr>
        <w:t>有焰燃烧时间和无焰燃烧时间小于</w:t>
      </w:r>
      <w:r w:rsidRPr="003D2663">
        <w:rPr>
          <w:rFonts w:ascii="宋体" w:eastAsia="宋体" w:hAnsi="宋体"/>
          <w:bCs/>
          <w:color w:val="000000"/>
          <w:kern w:val="1"/>
          <w:sz w:val="24"/>
          <w:szCs w:val="24"/>
        </w:rPr>
        <w:t>30s</w:t>
      </w:r>
      <w:r w:rsidRPr="003D2663">
        <w:rPr>
          <w:rFonts w:ascii="宋体" w:eastAsia="宋体" w:hAnsi="宋体" w:hint="eastAsia"/>
          <w:bCs/>
          <w:color w:val="000000"/>
          <w:kern w:val="1"/>
          <w:sz w:val="24"/>
          <w:szCs w:val="24"/>
        </w:rPr>
        <w:t>。</w:t>
      </w:r>
      <w:r w:rsidRPr="003D2663">
        <w:rPr>
          <w:rFonts w:ascii="宋体" w:eastAsia="宋体" w:hAnsi="宋体" w:hint="eastAsia"/>
          <w:sz w:val="24"/>
          <w:szCs w:val="24"/>
        </w:rPr>
        <w:t>其中任一试样有焰燃烧时间和无焰燃烧时间之和不大于</w:t>
      </w:r>
      <w:r w:rsidRPr="003D2663">
        <w:rPr>
          <w:rFonts w:ascii="宋体" w:eastAsia="宋体" w:hAnsi="宋体"/>
          <w:sz w:val="24"/>
          <w:szCs w:val="24"/>
        </w:rPr>
        <w:t>60s</w:t>
      </w:r>
      <w:r w:rsidRPr="003D2663">
        <w:rPr>
          <w:rFonts w:ascii="宋体" w:eastAsia="宋体" w:hAnsi="宋体" w:hint="eastAsia"/>
          <w:sz w:val="24"/>
          <w:szCs w:val="24"/>
        </w:rPr>
        <w:t>。</w:t>
      </w:r>
    </w:p>
    <w:p w:rsidR="0026134F" w:rsidRPr="003D2663" w:rsidRDefault="0026134F" w:rsidP="00D00632">
      <w:pPr>
        <w:pStyle w:val="af0"/>
        <w:ind w:firstLineChars="196" w:firstLine="472"/>
        <w:rPr>
          <w:rFonts w:ascii="宋体"/>
          <w:b/>
          <w:bCs/>
          <w:color w:val="000000"/>
          <w:kern w:val="1"/>
          <w:sz w:val="24"/>
        </w:rPr>
      </w:pPr>
      <w:r w:rsidRPr="003D2663">
        <w:rPr>
          <w:rFonts w:ascii="宋体" w:hAnsi="宋体"/>
          <w:b/>
          <w:sz w:val="24"/>
        </w:rPr>
        <w:t>4.10</w:t>
      </w:r>
      <w:r w:rsidRPr="003D2663">
        <w:rPr>
          <w:rFonts w:ascii="宋体" w:hAnsi="宋体" w:hint="eastAsia"/>
          <w:b/>
          <w:bCs/>
          <w:color w:val="000000"/>
          <w:kern w:val="1"/>
          <w:sz w:val="24"/>
        </w:rPr>
        <w:t>电性能</w:t>
      </w:r>
    </w:p>
    <w:p w:rsidR="0026134F" w:rsidRPr="003D2663" w:rsidRDefault="0026134F" w:rsidP="00D00632">
      <w:pPr>
        <w:pStyle w:val="af0"/>
        <w:ind w:firstLineChars="196" w:firstLine="470"/>
        <w:rPr>
          <w:rFonts w:ascii="宋体"/>
          <w:sz w:val="24"/>
        </w:rPr>
      </w:pPr>
      <w:r w:rsidRPr="003D2663">
        <w:rPr>
          <w:rFonts w:ascii="宋体" w:hAnsi="宋体" w:hint="eastAsia"/>
          <w:sz w:val="24"/>
        </w:rPr>
        <w:t>在保证人身及设备安全的同时，参照</w:t>
      </w:r>
      <w:r w:rsidRPr="003D2663">
        <w:rPr>
          <w:rFonts w:ascii="宋体" w:hAnsi="宋体"/>
          <w:sz w:val="24"/>
        </w:rPr>
        <w:t>MT/T 98-2006</w:t>
      </w:r>
      <w:r w:rsidRPr="003D2663">
        <w:rPr>
          <w:rFonts w:ascii="宋体" w:hAnsi="宋体" w:hint="eastAsia"/>
          <w:sz w:val="24"/>
        </w:rPr>
        <w:t>《液压支架用软管及软管总成检验规范》规定产品导电性能，</w:t>
      </w:r>
      <w:r w:rsidRPr="003D2663">
        <w:rPr>
          <w:rFonts w:ascii="宋体" w:hAnsi="宋体" w:hint="eastAsia"/>
          <w:color w:val="000000"/>
          <w:sz w:val="24"/>
        </w:rPr>
        <w:t>软管</w:t>
      </w:r>
      <w:r w:rsidRPr="003D2663">
        <w:rPr>
          <w:rFonts w:ascii="宋体" w:hAnsi="宋体" w:hint="eastAsia"/>
          <w:bCs/>
          <w:color w:val="000000"/>
          <w:kern w:val="1"/>
          <w:sz w:val="24"/>
        </w:rPr>
        <w:t>外壁表面电阻不大于</w:t>
      </w:r>
      <w:r w:rsidRPr="003D2663">
        <w:rPr>
          <w:rFonts w:ascii="宋体" w:hAnsi="宋体"/>
          <w:bCs/>
          <w:color w:val="000000"/>
          <w:kern w:val="1"/>
          <w:sz w:val="24"/>
        </w:rPr>
        <w:t>25</w:t>
      </w:r>
      <w:r w:rsidRPr="003D2663">
        <w:rPr>
          <w:rFonts w:ascii="宋体" w:hAnsi="宋体" w:hint="eastAsia"/>
          <w:bCs/>
          <w:color w:val="000000"/>
          <w:kern w:val="1"/>
          <w:sz w:val="24"/>
        </w:rPr>
        <w:t>×</w:t>
      </w:r>
      <w:r w:rsidRPr="003D2663">
        <w:rPr>
          <w:rFonts w:ascii="宋体" w:hAnsi="宋体"/>
          <w:bCs/>
          <w:color w:val="000000"/>
          <w:kern w:val="1"/>
          <w:sz w:val="24"/>
        </w:rPr>
        <w:t>10</w:t>
      </w:r>
      <w:r w:rsidRPr="003D2663">
        <w:rPr>
          <w:rFonts w:ascii="宋体" w:hAnsi="宋体"/>
          <w:bCs/>
          <w:color w:val="000000"/>
          <w:kern w:val="24"/>
          <w:sz w:val="24"/>
          <w:vertAlign w:val="superscript"/>
        </w:rPr>
        <w:t>8</w:t>
      </w:r>
      <w:r w:rsidRPr="003D2663">
        <w:rPr>
          <w:rFonts w:ascii="宋体" w:hAnsi="宋体" w:hint="eastAsia"/>
          <w:bCs/>
          <w:color w:val="000000"/>
          <w:kern w:val="1"/>
          <w:sz w:val="24"/>
        </w:rPr>
        <w:t>Ω</w:t>
      </w:r>
      <w:r w:rsidRPr="003D2663">
        <w:rPr>
          <w:rFonts w:ascii="宋体" w:hAnsi="宋体"/>
          <w:bCs/>
          <w:color w:val="000000"/>
          <w:kern w:val="1"/>
          <w:sz w:val="24"/>
        </w:rPr>
        <w:t>/d</w:t>
      </w:r>
      <w:r w:rsidRPr="003D2663">
        <w:rPr>
          <w:rFonts w:ascii="宋体" w:hAnsi="宋体" w:hint="eastAsia"/>
          <w:bCs/>
          <w:color w:val="000000"/>
          <w:kern w:val="1"/>
          <w:sz w:val="24"/>
        </w:rPr>
        <w:t>，</w:t>
      </w:r>
      <w:r w:rsidRPr="003D2663">
        <w:rPr>
          <w:rFonts w:ascii="宋体" w:hAnsi="宋体"/>
          <w:sz w:val="24"/>
        </w:rPr>
        <w:t>d</w:t>
      </w:r>
      <w:r w:rsidRPr="003D2663">
        <w:rPr>
          <w:rFonts w:ascii="宋体" w:hAnsi="宋体" w:hint="eastAsia"/>
          <w:sz w:val="24"/>
        </w:rPr>
        <w:t>为软管外径。。</w:t>
      </w:r>
    </w:p>
    <w:p w:rsidR="0026134F" w:rsidRPr="003D2663" w:rsidRDefault="0026134F" w:rsidP="00D00632">
      <w:pPr>
        <w:spacing w:line="300" w:lineRule="auto"/>
        <w:ind w:firstLineChars="196" w:firstLine="472"/>
        <w:rPr>
          <w:rFonts w:ascii="宋体"/>
          <w:b/>
          <w:sz w:val="24"/>
        </w:rPr>
      </w:pPr>
      <w:r w:rsidRPr="003D2663">
        <w:rPr>
          <w:rFonts w:ascii="宋体" w:hAnsi="宋体"/>
          <w:b/>
          <w:sz w:val="24"/>
        </w:rPr>
        <w:t>4.11</w:t>
      </w:r>
      <w:r w:rsidRPr="003D2663">
        <w:rPr>
          <w:rFonts w:ascii="宋体" w:hAnsi="宋体" w:hint="eastAsia"/>
          <w:b/>
          <w:sz w:val="24"/>
        </w:rPr>
        <w:t>软管标志间距</w:t>
      </w: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参照</w:t>
      </w:r>
      <w:r w:rsidRPr="003D2663">
        <w:rPr>
          <w:rFonts w:ascii="宋体" w:hAnsi="宋体"/>
          <w:sz w:val="24"/>
        </w:rPr>
        <w:t>GB/T10544</w:t>
      </w:r>
      <w:r w:rsidRPr="003D2663">
        <w:rPr>
          <w:rFonts w:ascii="宋体" w:hAnsi="宋体" w:hint="eastAsia"/>
          <w:sz w:val="24"/>
        </w:rPr>
        <w:t>《钢丝缠绕增强外覆橡胶的液压橡胶软管和软管组合件》中的标志间隔距离，规定每隔</w:t>
      </w:r>
      <w:r w:rsidRPr="003D2663">
        <w:rPr>
          <w:rFonts w:ascii="宋体" w:hAnsi="宋体"/>
          <w:sz w:val="24"/>
        </w:rPr>
        <w:t>760mm</w:t>
      </w:r>
      <w:r w:rsidRPr="003D2663">
        <w:rPr>
          <w:rFonts w:ascii="宋体" w:hAnsi="宋体" w:hint="eastAsia"/>
          <w:sz w:val="24"/>
        </w:rPr>
        <w:t>重复一次。</w:t>
      </w:r>
    </w:p>
    <w:p w:rsidR="0026134F" w:rsidRPr="003D2663" w:rsidRDefault="0026134F" w:rsidP="00D00632">
      <w:pPr>
        <w:spacing w:line="300" w:lineRule="auto"/>
        <w:ind w:firstLineChars="196" w:firstLine="472"/>
        <w:rPr>
          <w:rFonts w:ascii="宋体"/>
          <w:b/>
          <w:sz w:val="24"/>
        </w:rPr>
      </w:pPr>
      <w:r w:rsidRPr="003D2663">
        <w:rPr>
          <w:rFonts w:ascii="宋体" w:hAnsi="宋体"/>
          <w:b/>
          <w:sz w:val="24"/>
        </w:rPr>
        <w:t xml:space="preserve">5 </w:t>
      </w:r>
      <w:r w:rsidRPr="003D2663">
        <w:rPr>
          <w:rFonts w:ascii="宋体" w:hAnsi="宋体" w:hint="eastAsia"/>
          <w:b/>
          <w:sz w:val="24"/>
        </w:rPr>
        <w:t>软管检验</w:t>
      </w:r>
    </w:p>
    <w:p w:rsidR="0026134F" w:rsidRPr="003D2663" w:rsidRDefault="0026134F" w:rsidP="00D00632">
      <w:pPr>
        <w:spacing w:line="300" w:lineRule="auto"/>
        <w:ind w:firstLineChars="200" w:firstLine="480"/>
        <w:rPr>
          <w:rFonts w:ascii="宋体" w:hAnsi="宋体"/>
          <w:sz w:val="24"/>
        </w:rPr>
      </w:pPr>
      <w:r w:rsidRPr="003D2663">
        <w:rPr>
          <w:rFonts w:ascii="宋体" w:hAnsi="宋体" w:hint="eastAsia"/>
          <w:sz w:val="24"/>
        </w:rPr>
        <w:t>本标准《煤层注水、</w:t>
      </w:r>
      <w:r w:rsidR="00895AC0" w:rsidRPr="003D2663">
        <w:rPr>
          <w:rFonts w:ascii="宋体" w:hAnsi="宋体" w:hint="eastAsia"/>
          <w:sz w:val="24"/>
        </w:rPr>
        <w:t>钻孔封堵及</w:t>
      </w:r>
      <w:r w:rsidRPr="003D2663">
        <w:rPr>
          <w:rFonts w:ascii="宋体" w:hAnsi="宋体" w:hint="eastAsia"/>
          <w:sz w:val="24"/>
        </w:rPr>
        <w:t>瓦斯</w:t>
      </w:r>
      <w:r w:rsidR="002F5B81">
        <w:rPr>
          <w:rFonts w:ascii="宋体" w:hAnsi="宋体" w:hint="eastAsia"/>
          <w:sz w:val="24"/>
        </w:rPr>
        <w:t>排</w:t>
      </w:r>
      <w:r w:rsidRPr="003D2663">
        <w:rPr>
          <w:rFonts w:ascii="宋体" w:hAnsi="宋体" w:hint="eastAsia"/>
          <w:sz w:val="24"/>
        </w:rPr>
        <w:t>放用橡胶软管和软管组合件》规定的试验项目有：</w:t>
      </w:r>
      <w:r w:rsidRPr="003D2663">
        <w:rPr>
          <w:rFonts w:ascii="宋体" w:hAnsi="宋体"/>
          <w:sz w:val="24"/>
        </w:rPr>
        <w:t>1</w:t>
      </w:r>
      <w:r w:rsidRPr="003D2663">
        <w:rPr>
          <w:rFonts w:ascii="宋体" w:hAnsi="宋体" w:hint="eastAsia"/>
          <w:sz w:val="24"/>
        </w:rPr>
        <w:t>外观质量；</w:t>
      </w:r>
      <w:r w:rsidRPr="003D2663">
        <w:rPr>
          <w:rFonts w:ascii="宋体" w:hAnsi="宋体"/>
          <w:sz w:val="24"/>
        </w:rPr>
        <w:t>2</w:t>
      </w:r>
      <w:r w:rsidRPr="003D2663">
        <w:rPr>
          <w:rFonts w:ascii="宋体" w:hAnsi="宋体" w:hint="eastAsia"/>
          <w:sz w:val="24"/>
        </w:rPr>
        <w:t>尺寸与公差；</w:t>
      </w:r>
      <w:r w:rsidRPr="003D2663">
        <w:rPr>
          <w:rFonts w:ascii="宋体" w:hAnsi="宋体"/>
          <w:sz w:val="24"/>
        </w:rPr>
        <w:t xml:space="preserve"> 3</w:t>
      </w:r>
      <w:r w:rsidR="002F5B81">
        <w:rPr>
          <w:rFonts w:ascii="宋体" w:hAnsi="宋体" w:hint="eastAsia"/>
          <w:sz w:val="24"/>
        </w:rPr>
        <w:t>膨胀</w:t>
      </w:r>
      <w:r w:rsidRPr="003D2663">
        <w:rPr>
          <w:rFonts w:ascii="宋体" w:hAnsi="宋体" w:hint="eastAsia"/>
          <w:sz w:val="24"/>
        </w:rPr>
        <w:t>外径；</w:t>
      </w:r>
      <w:r w:rsidRPr="003D2663">
        <w:rPr>
          <w:rFonts w:ascii="宋体" w:hAnsi="宋体"/>
          <w:sz w:val="24"/>
        </w:rPr>
        <w:t>4</w:t>
      </w:r>
      <w:r w:rsidRPr="003D2663">
        <w:rPr>
          <w:rFonts w:ascii="宋体" w:hAnsi="宋体" w:hint="eastAsia"/>
          <w:sz w:val="24"/>
        </w:rPr>
        <w:t>长度变化；</w:t>
      </w:r>
      <w:r w:rsidRPr="003D2663">
        <w:rPr>
          <w:rFonts w:ascii="宋体" w:hAnsi="宋体"/>
          <w:sz w:val="24"/>
        </w:rPr>
        <w:t>5</w:t>
      </w:r>
      <w:r w:rsidRPr="003D2663">
        <w:rPr>
          <w:rFonts w:ascii="宋体" w:hAnsi="宋体" w:hint="eastAsia"/>
          <w:sz w:val="24"/>
        </w:rPr>
        <w:t>验证压力；</w:t>
      </w:r>
      <w:r w:rsidRPr="003D2663">
        <w:rPr>
          <w:rFonts w:ascii="宋体" w:hAnsi="宋体"/>
          <w:sz w:val="24"/>
        </w:rPr>
        <w:t>6</w:t>
      </w:r>
      <w:r w:rsidRPr="003D2663">
        <w:rPr>
          <w:rFonts w:ascii="宋体" w:hAnsi="宋体" w:hint="eastAsia"/>
          <w:sz w:val="24"/>
        </w:rPr>
        <w:t>最小爆破压力；</w:t>
      </w:r>
      <w:r w:rsidRPr="003D2663">
        <w:rPr>
          <w:rFonts w:ascii="宋体" w:hAnsi="宋体"/>
          <w:sz w:val="24"/>
        </w:rPr>
        <w:t>7</w:t>
      </w:r>
      <w:r w:rsidRPr="003D2663">
        <w:rPr>
          <w:rFonts w:ascii="宋体" w:hAnsi="宋体" w:hint="eastAsia"/>
          <w:sz w:val="24"/>
        </w:rPr>
        <w:t>阻燃性能；</w:t>
      </w:r>
      <w:r w:rsidRPr="003D2663">
        <w:rPr>
          <w:rFonts w:ascii="宋体" w:hAnsi="宋体"/>
          <w:sz w:val="24"/>
        </w:rPr>
        <w:t>8</w:t>
      </w:r>
      <w:r w:rsidRPr="003D2663">
        <w:rPr>
          <w:rFonts w:ascii="宋体" w:hAnsi="宋体" w:hint="eastAsia"/>
          <w:sz w:val="24"/>
        </w:rPr>
        <w:t>电性能，八个检验项目。委托国家安全生产重庆矿用设备检测检验中心和河北省橡塑产品质量监督站对尺寸为</w:t>
      </w:r>
      <w:r w:rsidRPr="003D2663">
        <w:rPr>
          <w:rFonts w:ascii="宋体" w:hAnsi="宋体"/>
          <w:sz w:val="24"/>
        </w:rPr>
        <w:t>40mm</w:t>
      </w:r>
      <w:r w:rsidRPr="003D2663">
        <w:rPr>
          <w:rFonts w:ascii="宋体" w:hAnsi="宋体" w:hint="eastAsia"/>
          <w:sz w:val="24"/>
        </w:rPr>
        <w:t>×</w:t>
      </w:r>
      <w:r w:rsidRPr="003D2663">
        <w:rPr>
          <w:rFonts w:ascii="宋体" w:hAnsi="宋体"/>
          <w:sz w:val="24"/>
        </w:rPr>
        <w:t>1040mm</w:t>
      </w:r>
      <w:r w:rsidRPr="003D2663">
        <w:rPr>
          <w:rFonts w:ascii="宋体" w:hAnsi="宋体" w:hint="eastAsia"/>
          <w:sz w:val="24"/>
        </w:rPr>
        <w:t>适用封堵直径</w:t>
      </w:r>
      <w:r w:rsidRPr="003D2663">
        <w:rPr>
          <w:rFonts w:ascii="宋体" w:hAnsi="宋体"/>
          <w:sz w:val="24"/>
        </w:rPr>
        <w:t>50mm</w:t>
      </w:r>
      <w:r w:rsidRPr="003D2663">
        <w:rPr>
          <w:rFonts w:ascii="宋体" w:hAnsi="宋体" w:hint="eastAsia"/>
          <w:sz w:val="24"/>
        </w:rPr>
        <w:t>钻孔的软管进行全项检验，检验结果见表</w:t>
      </w:r>
      <w:r w:rsidRPr="003D2663">
        <w:rPr>
          <w:rFonts w:ascii="宋体" w:hAnsi="宋体"/>
          <w:sz w:val="24"/>
        </w:rPr>
        <w:t>3</w:t>
      </w:r>
    </w:p>
    <w:p w:rsidR="0026134F" w:rsidRPr="003D2663" w:rsidRDefault="0026134F" w:rsidP="00D00632">
      <w:pPr>
        <w:spacing w:line="300" w:lineRule="auto"/>
        <w:ind w:firstLineChars="550" w:firstLine="1320"/>
        <w:rPr>
          <w:rFonts w:ascii="宋体"/>
          <w:sz w:val="24"/>
        </w:rPr>
      </w:pPr>
    </w:p>
    <w:p w:rsidR="0026134F" w:rsidRPr="003D2663" w:rsidRDefault="0026134F" w:rsidP="00D00632">
      <w:pPr>
        <w:spacing w:line="300" w:lineRule="auto"/>
        <w:ind w:firstLineChars="850" w:firstLine="2040"/>
        <w:rPr>
          <w:rFonts w:ascii="宋体"/>
          <w:sz w:val="24"/>
        </w:rPr>
      </w:pPr>
      <w:r w:rsidRPr="003D2663">
        <w:rPr>
          <w:rFonts w:ascii="宋体" w:hAnsi="宋体" w:hint="eastAsia"/>
          <w:sz w:val="24"/>
        </w:rPr>
        <w:t>表</w:t>
      </w:r>
      <w:r w:rsidRPr="003D2663">
        <w:rPr>
          <w:rFonts w:ascii="宋体" w:hAnsi="宋体"/>
          <w:sz w:val="24"/>
        </w:rPr>
        <w:t xml:space="preserve">3  </w:t>
      </w:r>
      <w:r w:rsidRPr="003D2663">
        <w:rPr>
          <w:rFonts w:ascii="宋体" w:hAnsi="宋体" w:hint="eastAsia"/>
          <w:sz w:val="24"/>
        </w:rPr>
        <w:t>检验结果</w:t>
      </w:r>
    </w:p>
    <w:tbl>
      <w:tblPr>
        <w:tblW w:w="10284" w:type="dxa"/>
        <w:jc w:val="center"/>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5103"/>
        <w:gridCol w:w="1740"/>
        <w:gridCol w:w="1455"/>
      </w:tblGrid>
      <w:tr w:rsidR="0026134F" w:rsidRPr="003D2663" w:rsidTr="00293B7B">
        <w:trPr>
          <w:trHeight w:val="1030"/>
          <w:jc w:val="center"/>
        </w:trPr>
        <w:tc>
          <w:tcPr>
            <w:tcW w:w="1986" w:type="dxa"/>
            <w:tcBorders>
              <w:tl2br w:val="single" w:sz="4" w:space="0" w:color="auto"/>
            </w:tcBorders>
            <w:shd w:val="clear" w:color="auto" w:fill="E5DFEC"/>
            <w:vAlign w:val="center"/>
          </w:tcPr>
          <w:p w:rsidR="0026134F" w:rsidRPr="003D2663" w:rsidRDefault="0026134F" w:rsidP="00210DE6">
            <w:pPr>
              <w:suppressAutoHyphens/>
              <w:spacing w:line="300" w:lineRule="exact"/>
              <w:ind w:firstLine="480"/>
              <w:jc w:val="center"/>
              <w:rPr>
                <w:rFonts w:ascii="宋体"/>
                <w:bCs/>
                <w:color w:val="000000"/>
                <w:kern w:val="1"/>
                <w:sz w:val="24"/>
              </w:rPr>
            </w:pPr>
            <w:r w:rsidRPr="003D2663">
              <w:rPr>
                <w:rFonts w:ascii="宋体" w:hAnsi="宋体" w:hint="eastAsia"/>
                <w:bCs/>
                <w:color w:val="000000"/>
                <w:kern w:val="1"/>
                <w:sz w:val="24"/>
              </w:rPr>
              <w:t>检验单位</w:t>
            </w:r>
          </w:p>
          <w:p w:rsidR="0026134F" w:rsidRPr="003D2663" w:rsidRDefault="0026134F" w:rsidP="00210DE6">
            <w:pPr>
              <w:suppressAutoHyphens/>
              <w:spacing w:line="300" w:lineRule="exact"/>
              <w:ind w:firstLine="480"/>
              <w:jc w:val="center"/>
              <w:rPr>
                <w:rFonts w:ascii="宋体"/>
                <w:bCs/>
                <w:color w:val="000000"/>
                <w:kern w:val="1"/>
                <w:sz w:val="24"/>
              </w:rPr>
            </w:pPr>
          </w:p>
          <w:p w:rsidR="0026134F" w:rsidRPr="003D2663" w:rsidRDefault="0026134F" w:rsidP="00293B7B">
            <w:pPr>
              <w:suppressAutoHyphens/>
              <w:spacing w:line="300" w:lineRule="exact"/>
              <w:rPr>
                <w:rFonts w:ascii="宋体"/>
                <w:bCs/>
                <w:color w:val="000000"/>
                <w:kern w:val="1"/>
                <w:sz w:val="24"/>
              </w:rPr>
            </w:pPr>
            <w:r w:rsidRPr="003D2663">
              <w:rPr>
                <w:rFonts w:ascii="宋体" w:hAnsi="宋体" w:hint="eastAsia"/>
                <w:bCs/>
                <w:color w:val="000000"/>
                <w:kern w:val="1"/>
                <w:sz w:val="24"/>
              </w:rPr>
              <w:t>检</w:t>
            </w:r>
            <w:r>
              <w:rPr>
                <w:rFonts w:ascii="宋体" w:hAnsi="宋体" w:hint="eastAsia"/>
                <w:bCs/>
                <w:color w:val="000000"/>
                <w:kern w:val="1"/>
                <w:sz w:val="24"/>
              </w:rPr>
              <w:t>验</w:t>
            </w:r>
            <w:r w:rsidRPr="003D2663">
              <w:rPr>
                <w:rFonts w:ascii="宋体" w:hAnsi="宋体" w:hint="eastAsia"/>
                <w:bCs/>
                <w:color w:val="000000"/>
                <w:kern w:val="1"/>
                <w:sz w:val="24"/>
              </w:rPr>
              <w:t>项目</w:t>
            </w:r>
          </w:p>
        </w:tc>
        <w:tc>
          <w:tcPr>
            <w:tcW w:w="5103" w:type="dxa"/>
            <w:shd w:val="clear" w:color="auto" w:fill="E5DFEC"/>
            <w:vAlign w:val="center"/>
          </w:tcPr>
          <w:p w:rsidR="0026134F" w:rsidRPr="003D2663" w:rsidRDefault="0026134F" w:rsidP="00210DE6">
            <w:pPr>
              <w:suppressAutoHyphens/>
              <w:spacing w:line="300" w:lineRule="exact"/>
              <w:jc w:val="center"/>
              <w:rPr>
                <w:rFonts w:ascii="宋体"/>
                <w:bCs/>
                <w:color w:val="000000"/>
                <w:kern w:val="1"/>
                <w:sz w:val="24"/>
              </w:rPr>
            </w:pPr>
            <w:r w:rsidRPr="003D2663">
              <w:rPr>
                <w:rFonts w:ascii="宋体" w:hAnsi="宋体" w:hint="eastAsia"/>
                <w:sz w:val="24"/>
              </w:rPr>
              <w:t>技术要求</w:t>
            </w:r>
          </w:p>
        </w:tc>
        <w:tc>
          <w:tcPr>
            <w:tcW w:w="1740" w:type="dxa"/>
            <w:shd w:val="clear" w:color="auto" w:fill="E5DFEC"/>
            <w:vAlign w:val="center"/>
          </w:tcPr>
          <w:p w:rsidR="0026134F" w:rsidRPr="003D2663" w:rsidRDefault="0026134F" w:rsidP="00210DE6">
            <w:pPr>
              <w:suppressAutoHyphens/>
              <w:spacing w:line="300" w:lineRule="exact"/>
              <w:jc w:val="center"/>
              <w:rPr>
                <w:rFonts w:ascii="宋体"/>
                <w:bCs/>
                <w:color w:val="000000"/>
                <w:kern w:val="1"/>
                <w:sz w:val="24"/>
              </w:rPr>
            </w:pPr>
            <w:r w:rsidRPr="003D2663">
              <w:rPr>
                <w:rFonts w:ascii="宋体" w:hAnsi="宋体" w:hint="eastAsia"/>
                <w:sz w:val="24"/>
              </w:rPr>
              <w:t>国家安全生产矿用设备检测检验中心</w:t>
            </w:r>
          </w:p>
        </w:tc>
        <w:tc>
          <w:tcPr>
            <w:tcW w:w="1455" w:type="dxa"/>
            <w:shd w:val="clear" w:color="auto" w:fill="E5DFEC"/>
            <w:vAlign w:val="center"/>
          </w:tcPr>
          <w:p w:rsidR="0026134F" w:rsidRPr="003D2663" w:rsidRDefault="0026134F" w:rsidP="00210DE6">
            <w:pPr>
              <w:suppressAutoHyphens/>
              <w:spacing w:line="300" w:lineRule="exact"/>
              <w:jc w:val="center"/>
              <w:rPr>
                <w:rFonts w:ascii="宋体"/>
                <w:sz w:val="24"/>
              </w:rPr>
            </w:pPr>
            <w:r w:rsidRPr="003D2663">
              <w:rPr>
                <w:rFonts w:ascii="宋体" w:hAnsi="宋体" w:hint="eastAsia"/>
                <w:sz w:val="24"/>
              </w:rPr>
              <w:t>河北省橡塑</w:t>
            </w:r>
          </w:p>
          <w:p w:rsidR="0026134F" w:rsidRPr="003D2663" w:rsidRDefault="0026134F" w:rsidP="00210DE6">
            <w:pPr>
              <w:suppressAutoHyphens/>
              <w:spacing w:line="300" w:lineRule="exact"/>
              <w:jc w:val="center"/>
              <w:rPr>
                <w:rFonts w:ascii="宋体"/>
                <w:bCs/>
                <w:color w:val="000000"/>
                <w:kern w:val="1"/>
                <w:sz w:val="24"/>
              </w:rPr>
            </w:pPr>
            <w:r w:rsidRPr="003D2663">
              <w:rPr>
                <w:rFonts w:ascii="宋体" w:hAnsi="宋体" w:hint="eastAsia"/>
                <w:sz w:val="24"/>
              </w:rPr>
              <w:t>产品质量监督检验站</w:t>
            </w:r>
          </w:p>
        </w:tc>
      </w:tr>
      <w:tr w:rsidR="0026134F" w:rsidRPr="003D2663" w:rsidTr="00293B7B">
        <w:trPr>
          <w:trHeight w:val="714"/>
          <w:jc w:val="center"/>
        </w:trPr>
        <w:tc>
          <w:tcPr>
            <w:tcW w:w="1986"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外观质量</w:t>
            </w:r>
          </w:p>
        </w:tc>
        <w:tc>
          <w:tcPr>
            <w:tcW w:w="5103" w:type="dxa"/>
            <w:vAlign w:val="center"/>
          </w:tcPr>
          <w:p w:rsidR="0026134F" w:rsidRPr="003D2663" w:rsidRDefault="0026134F" w:rsidP="00D00632">
            <w:pPr>
              <w:ind w:firstLineChars="200" w:firstLine="480"/>
              <w:rPr>
                <w:rFonts w:ascii="宋体"/>
                <w:sz w:val="24"/>
              </w:rPr>
            </w:pPr>
            <w:r w:rsidRPr="003D2663">
              <w:rPr>
                <w:rFonts w:ascii="宋体" w:hAnsi="宋体" w:hint="eastAsia"/>
                <w:sz w:val="24"/>
              </w:rPr>
              <w:t>软管外观应无明显可视缺陷，核对软管标志应清晰、正确，检查软管组合件接头应装配正确。</w:t>
            </w:r>
          </w:p>
        </w:tc>
        <w:tc>
          <w:tcPr>
            <w:tcW w:w="1740"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符合要求</w:t>
            </w:r>
          </w:p>
        </w:tc>
        <w:tc>
          <w:tcPr>
            <w:tcW w:w="1455"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符合要求</w:t>
            </w:r>
          </w:p>
        </w:tc>
      </w:tr>
      <w:tr w:rsidR="0026134F" w:rsidRPr="003D2663" w:rsidTr="00293B7B">
        <w:trPr>
          <w:trHeight w:val="607"/>
          <w:jc w:val="center"/>
        </w:trPr>
        <w:tc>
          <w:tcPr>
            <w:tcW w:w="1986" w:type="dxa"/>
            <w:vAlign w:val="center"/>
          </w:tcPr>
          <w:p w:rsidR="0026134F" w:rsidRPr="003D2663" w:rsidRDefault="0026134F" w:rsidP="003D2663">
            <w:pPr>
              <w:suppressAutoHyphens/>
              <w:spacing w:line="300" w:lineRule="exact"/>
              <w:rPr>
                <w:rFonts w:ascii="宋体" w:hAnsi="宋体"/>
                <w:bCs/>
                <w:color w:val="000000"/>
                <w:kern w:val="1"/>
                <w:sz w:val="24"/>
              </w:rPr>
            </w:pPr>
            <w:r w:rsidRPr="003D2663">
              <w:rPr>
                <w:rFonts w:ascii="宋体" w:hAnsi="宋体" w:hint="eastAsia"/>
                <w:bCs/>
                <w:color w:val="000000"/>
                <w:kern w:val="1"/>
                <w:sz w:val="24"/>
              </w:rPr>
              <w:t>尺寸</w:t>
            </w:r>
            <w:r>
              <w:rPr>
                <w:rFonts w:ascii="宋体" w:hAnsi="宋体" w:hint="eastAsia"/>
                <w:bCs/>
                <w:color w:val="000000"/>
                <w:kern w:val="1"/>
                <w:sz w:val="24"/>
              </w:rPr>
              <w:t>与公差</w:t>
            </w:r>
            <w:r w:rsidRPr="003D2663">
              <w:rPr>
                <w:rFonts w:ascii="宋体" w:hAnsi="宋体" w:hint="eastAsia"/>
                <w:bCs/>
                <w:color w:val="000000"/>
                <w:kern w:val="1"/>
                <w:sz w:val="24"/>
              </w:rPr>
              <w:t>，</w:t>
            </w:r>
            <w:r w:rsidRPr="003D2663">
              <w:rPr>
                <w:rFonts w:ascii="宋体" w:hAnsi="宋体"/>
                <w:bCs/>
                <w:color w:val="000000"/>
                <w:kern w:val="1"/>
                <w:sz w:val="24"/>
              </w:rPr>
              <w:t>mm</w:t>
            </w:r>
          </w:p>
        </w:tc>
        <w:tc>
          <w:tcPr>
            <w:tcW w:w="5103" w:type="dxa"/>
            <w:vAlign w:val="center"/>
          </w:tcPr>
          <w:p w:rsidR="0026134F" w:rsidRPr="003D2663" w:rsidRDefault="0026134F" w:rsidP="002E3EFA">
            <w:pPr>
              <w:suppressAutoHyphens/>
              <w:spacing w:line="300" w:lineRule="exact"/>
              <w:jc w:val="left"/>
              <w:rPr>
                <w:rFonts w:ascii="宋体" w:hAnsi="宋体"/>
                <w:bCs/>
                <w:color w:val="000000"/>
                <w:kern w:val="1"/>
                <w:sz w:val="24"/>
              </w:rPr>
            </w:pPr>
            <w:r w:rsidRPr="003D2663">
              <w:rPr>
                <w:rFonts w:ascii="宋体" w:hAnsi="宋体" w:hint="eastAsia"/>
                <w:bCs/>
                <w:color w:val="000000"/>
                <w:kern w:val="1"/>
                <w:sz w:val="24"/>
              </w:rPr>
              <w:t>外径</w:t>
            </w:r>
            <w:r w:rsidRPr="003D2663">
              <w:rPr>
                <w:rFonts w:ascii="宋体" w:hAnsi="宋体"/>
                <w:bCs/>
                <w:color w:val="000000"/>
                <w:kern w:val="1"/>
                <w:sz w:val="24"/>
              </w:rPr>
              <w:t>40</w:t>
            </w:r>
            <w:r w:rsidRPr="003D2663">
              <w:rPr>
                <w:rFonts w:ascii="宋体" w:hAnsi="宋体" w:hint="eastAsia"/>
                <w:bCs/>
                <w:color w:val="000000"/>
                <w:kern w:val="1"/>
                <w:sz w:val="24"/>
              </w:rPr>
              <w:t>，长度</w:t>
            </w:r>
            <w:r w:rsidRPr="003D2663">
              <w:rPr>
                <w:rFonts w:ascii="宋体" w:hAnsi="宋体"/>
                <w:bCs/>
                <w:color w:val="000000"/>
                <w:kern w:val="1"/>
                <w:sz w:val="24"/>
              </w:rPr>
              <w:t>1040</w:t>
            </w:r>
            <w:r w:rsidRPr="003D2663">
              <w:rPr>
                <w:rFonts w:ascii="宋体" w:hAnsi="宋体" w:hint="eastAsia"/>
                <w:bCs/>
                <w:color w:val="000000"/>
                <w:kern w:val="1"/>
                <w:sz w:val="24"/>
              </w:rPr>
              <w:t>，适用钻孔直径</w:t>
            </w:r>
            <w:r w:rsidRPr="003D2663">
              <w:rPr>
                <w:rFonts w:ascii="宋体" w:hAnsi="宋体"/>
                <w:bCs/>
                <w:color w:val="000000"/>
                <w:kern w:val="1"/>
                <w:sz w:val="24"/>
              </w:rPr>
              <w:t>50</w:t>
            </w:r>
          </w:p>
        </w:tc>
        <w:tc>
          <w:tcPr>
            <w:tcW w:w="1740"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符合要求</w:t>
            </w:r>
          </w:p>
        </w:tc>
        <w:tc>
          <w:tcPr>
            <w:tcW w:w="1455"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符合要求</w:t>
            </w:r>
          </w:p>
        </w:tc>
      </w:tr>
      <w:tr w:rsidR="0026134F" w:rsidRPr="003D2663" w:rsidTr="00293B7B">
        <w:trPr>
          <w:trHeight w:val="721"/>
          <w:jc w:val="center"/>
        </w:trPr>
        <w:tc>
          <w:tcPr>
            <w:tcW w:w="1986" w:type="dxa"/>
            <w:vAlign w:val="center"/>
          </w:tcPr>
          <w:p w:rsidR="0026134F" w:rsidRPr="003D2663" w:rsidRDefault="0026134F" w:rsidP="001238D1">
            <w:pPr>
              <w:suppressAutoHyphens/>
              <w:spacing w:line="300" w:lineRule="exact"/>
              <w:rPr>
                <w:rFonts w:ascii="宋体" w:hAnsi="宋体"/>
                <w:bCs/>
                <w:color w:val="000000"/>
                <w:kern w:val="1"/>
                <w:sz w:val="24"/>
              </w:rPr>
            </w:pPr>
            <w:r w:rsidRPr="003D2663">
              <w:rPr>
                <w:rFonts w:ascii="宋体" w:hAnsi="宋体" w:hint="eastAsia"/>
                <w:bCs/>
                <w:color w:val="000000"/>
                <w:kern w:val="1"/>
                <w:sz w:val="24"/>
              </w:rPr>
              <w:t>长度变化，</w:t>
            </w:r>
            <w:r w:rsidRPr="003D2663">
              <w:rPr>
                <w:rFonts w:ascii="宋体" w:hAnsi="宋体"/>
                <w:bCs/>
                <w:color w:val="000000"/>
                <w:kern w:val="1"/>
                <w:sz w:val="24"/>
              </w:rPr>
              <w:t>mm</w:t>
            </w:r>
          </w:p>
        </w:tc>
        <w:tc>
          <w:tcPr>
            <w:tcW w:w="5103" w:type="dxa"/>
            <w:vAlign w:val="center"/>
          </w:tcPr>
          <w:p w:rsidR="0026134F" w:rsidRPr="003D2663" w:rsidRDefault="0026134F" w:rsidP="00D00632">
            <w:pPr>
              <w:pStyle w:val="ad"/>
              <w:ind w:firstLine="480"/>
              <w:rPr>
                <w:rFonts w:hAnsi="宋体"/>
                <w:noProof w:val="0"/>
                <w:sz w:val="24"/>
                <w:szCs w:val="24"/>
              </w:rPr>
            </w:pPr>
            <w:r w:rsidRPr="003D2663">
              <w:rPr>
                <w:rFonts w:hAnsi="宋体" w:hint="eastAsia"/>
                <w:noProof w:val="0"/>
                <w:sz w:val="24"/>
                <w:szCs w:val="24"/>
              </w:rPr>
              <w:t>将软管组合件放入适用钻孔直径的能承受相应软管验证压力的无缝钢管中，软管组合件承受最大工作压力</w:t>
            </w:r>
            <w:r w:rsidRPr="003D2663">
              <w:rPr>
                <w:rFonts w:hAnsi="宋体"/>
                <w:noProof w:val="0"/>
                <w:sz w:val="24"/>
                <w:szCs w:val="24"/>
              </w:rPr>
              <w:t>3min</w:t>
            </w:r>
            <w:r w:rsidRPr="003D2663">
              <w:rPr>
                <w:rFonts w:hAnsi="宋体" w:hint="eastAsia"/>
                <w:noProof w:val="0"/>
                <w:sz w:val="24"/>
                <w:szCs w:val="24"/>
              </w:rPr>
              <w:t>时，标记组合件两端部的初始位置，再计时</w:t>
            </w:r>
            <w:r w:rsidRPr="003D2663">
              <w:rPr>
                <w:rFonts w:hAnsi="宋体"/>
                <w:noProof w:val="0"/>
                <w:sz w:val="24"/>
                <w:szCs w:val="24"/>
              </w:rPr>
              <w:t>10 min</w:t>
            </w:r>
            <w:r w:rsidRPr="003D2663">
              <w:rPr>
                <w:rFonts w:hAnsi="宋体" w:hint="eastAsia"/>
                <w:noProof w:val="0"/>
                <w:sz w:val="24"/>
                <w:szCs w:val="24"/>
              </w:rPr>
              <w:t>，测量组合件两端部的</w:t>
            </w:r>
            <w:r w:rsidRPr="003D2663">
              <w:rPr>
                <w:rFonts w:hAnsi="宋体" w:hint="eastAsia"/>
                <w:noProof w:val="0"/>
                <w:color w:val="000000"/>
                <w:sz w:val="24"/>
                <w:szCs w:val="24"/>
              </w:rPr>
              <w:t>位移量</w:t>
            </w:r>
            <w:r w:rsidRPr="003D2663">
              <w:rPr>
                <w:rFonts w:hAnsi="宋体" w:hint="eastAsia"/>
                <w:noProof w:val="0"/>
                <w:sz w:val="24"/>
                <w:szCs w:val="24"/>
              </w:rPr>
              <w:t>，长度变化应小于等于</w:t>
            </w:r>
            <w:r w:rsidRPr="003D2663">
              <w:rPr>
                <w:rFonts w:hAnsi="宋体"/>
                <w:noProof w:val="0"/>
                <w:sz w:val="24"/>
                <w:szCs w:val="24"/>
              </w:rPr>
              <w:t>5mm</w:t>
            </w:r>
            <w:r w:rsidRPr="003D2663">
              <w:rPr>
                <w:rFonts w:hAnsi="宋体" w:hint="eastAsia"/>
                <w:noProof w:val="0"/>
                <w:sz w:val="24"/>
                <w:szCs w:val="24"/>
              </w:rPr>
              <w:t>。</w:t>
            </w:r>
          </w:p>
        </w:tc>
        <w:tc>
          <w:tcPr>
            <w:tcW w:w="1740" w:type="dxa"/>
            <w:vAlign w:val="center"/>
          </w:tcPr>
          <w:p w:rsidR="0026134F" w:rsidRPr="003D2663" w:rsidRDefault="0026134F" w:rsidP="001238D1">
            <w:pPr>
              <w:suppressAutoHyphens/>
              <w:spacing w:line="300" w:lineRule="exact"/>
              <w:rPr>
                <w:rFonts w:ascii="宋体" w:hAnsi="宋体"/>
                <w:bCs/>
                <w:color w:val="000000"/>
                <w:kern w:val="1"/>
                <w:sz w:val="24"/>
              </w:rPr>
            </w:pPr>
            <w:smartTag w:uri="urn:schemas-microsoft-com:office:smarttags" w:element="chmetcnv">
              <w:smartTagPr>
                <w:attr w:name="UnitName" w:val="mm"/>
                <w:attr w:name="SourceValue" w:val="0"/>
                <w:attr w:name="HasSpace" w:val="False"/>
                <w:attr w:name="Negative" w:val="False"/>
                <w:attr w:name="NumberType" w:val="1"/>
                <w:attr w:name="TCSC" w:val="0"/>
              </w:smartTagPr>
              <w:r w:rsidRPr="003D2663">
                <w:rPr>
                  <w:rFonts w:ascii="宋体" w:hAnsi="宋体"/>
                  <w:bCs/>
                  <w:color w:val="000000"/>
                  <w:kern w:val="1"/>
                  <w:sz w:val="24"/>
                </w:rPr>
                <w:t>0mm</w:t>
              </w:r>
            </w:smartTag>
          </w:p>
        </w:tc>
        <w:tc>
          <w:tcPr>
            <w:tcW w:w="1455" w:type="dxa"/>
            <w:vAlign w:val="center"/>
          </w:tcPr>
          <w:p w:rsidR="0026134F" w:rsidRPr="003D2663" w:rsidRDefault="0026134F" w:rsidP="001238D1">
            <w:pPr>
              <w:suppressAutoHyphens/>
              <w:spacing w:line="300" w:lineRule="exact"/>
              <w:rPr>
                <w:rFonts w:ascii="宋体" w:hAnsi="宋体"/>
                <w:bCs/>
                <w:color w:val="000000"/>
                <w:kern w:val="1"/>
                <w:sz w:val="24"/>
              </w:rPr>
            </w:pPr>
            <w:smartTag w:uri="urn:schemas-microsoft-com:office:smarttags" w:element="chmetcnv">
              <w:smartTagPr>
                <w:attr w:name="UnitName" w:val="mm"/>
                <w:attr w:name="SourceValue" w:val="1"/>
                <w:attr w:name="HasSpace" w:val="False"/>
                <w:attr w:name="Negative" w:val="False"/>
                <w:attr w:name="NumberType" w:val="1"/>
                <w:attr w:name="TCSC" w:val="0"/>
              </w:smartTagPr>
              <w:r w:rsidRPr="003D2663">
                <w:rPr>
                  <w:rFonts w:ascii="宋体" w:hAnsi="宋体"/>
                  <w:bCs/>
                  <w:color w:val="000000"/>
                  <w:kern w:val="1"/>
                  <w:sz w:val="24"/>
                </w:rPr>
                <w:t>1mm</w:t>
              </w:r>
            </w:smartTag>
          </w:p>
        </w:tc>
      </w:tr>
      <w:tr w:rsidR="0026134F" w:rsidRPr="003D2663" w:rsidTr="00293B7B">
        <w:trPr>
          <w:trHeight w:val="721"/>
          <w:jc w:val="center"/>
        </w:trPr>
        <w:tc>
          <w:tcPr>
            <w:tcW w:w="1986" w:type="dxa"/>
            <w:vAlign w:val="center"/>
          </w:tcPr>
          <w:p w:rsidR="0026134F" w:rsidRPr="003D2663" w:rsidRDefault="0026134F" w:rsidP="002E3EFA">
            <w:pPr>
              <w:suppressAutoHyphens/>
              <w:spacing w:line="300" w:lineRule="exact"/>
              <w:rPr>
                <w:rFonts w:ascii="宋体" w:hAnsi="宋体"/>
                <w:bCs/>
                <w:color w:val="000000"/>
                <w:kern w:val="1"/>
                <w:sz w:val="24"/>
              </w:rPr>
            </w:pPr>
            <w:r w:rsidRPr="003D2663">
              <w:rPr>
                <w:rFonts w:ascii="宋体" w:hAnsi="宋体" w:hint="eastAsia"/>
                <w:bCs/>
                <w:color w:val="000000"/>
                <w:kern w:val="1"/>
                <w:sz w:val="24"/>
              </w:rPr>
              <w:t>膨胀外径，</w:t>
            </w:r>
            <w:r w:rsidRPr="003D2663">
              <w:rPr>
                <w:rFonts w:ascii="宋体" w:hAnsi="宋体"/>
                <w:bCs/>
                <w:color w:val="000000"/>
                <w:kern w:val="1"/>
                <w:sz w:val="24"/>
              </w:rPr>
              <w:t>mm</w:t>
            </w:r>
          </w:p>
        </w:tc>
        <w:tc>
          <w:tcPr>
            <w:tcW w:w="5103" w:type="dxa"/>
            <w:vAlign w:val="center"/>
          </w:tcPr>
          <w:p w:rsidR="0026134F" w:rsidRPr="003D2663" w:rsidRDefault="0026134F" w:rsidP="00213BB9">
            <w:pPr>
              <w:suppressAutoHyphens/>
              <w:spacing w:line="300" w:lineRule="exact"/>
              <w:rPr>
                <w:rFonts w:ascii="宋体" w:hAnsi="宋体"/>
                <w:bCs/>
                <w:color w:val="000000"/>
                <w:kern w:val="1"/>
                <w:sz w:val="24"/>
              </w:rPr>
            </w:pPr>
            <w:r w:rsidRPr="003D2663">
              <w:rPr>
                <w:rFonts w:ascii="宋体" w:hAnsi="宋体" w:hint="eastAsia"/>
                <w:bCs/>
                <w:color w:val="000000"/>
                <w:kern w:val="1"/>
                <w:sz w:val="24"/>
              </w:rPr>
              <w:t>软管注水至最大工作压力，测量其自由膨胀外径，应符合</w:t>
            </w:r>
            <w:r w:rsidRPr="003D2663">
              <w:rPr>
                <w:rFonts w:ascii="宋体" w:hAnsi="宋体"/>
                <w:bCs/>
                <w:color w:val="000000"/>
                <w:kern w:val="1"/>
                <w:sz w:val="24"/>
              </w:rPr>
              <w:t>60</w:t>
            </w:r>
            <w:r w:rsidRPr="003D2663">
              <w:rPr>
                <w:rFonts w:ascii="宋体" w:hAnsi="宋体" w:hint="eastAsia"/>
                <w:bCs/>
                <w:color w:val="000000"/>
                <w:kern w:val="1"/>
                <w:sz w:val="24"/>
              </w:rPr>
              <w:t>～</w:t>
            </w:r>
            <w:r w:rsidRPr="003D2663">
              <w:rPr>
                <w:rFonts w:ascii="宋体" w:hAnsi="宋体"/>
                <w:bCs/>
                <w:color w:val="000000"/>
                <w:kern w:val="1"/>
                <w:sz w:val="24"/>
              </w:rPr>
              <w:t>75mm</w:t>
            </w:r>
          </w:p>
        </w:tc>
        <w:tc>
          <w:tcPr>
            <w:tcW w:w="1740" w:type="dxa"/>
            <w:vAlign w:val="center"/>
          </w:tcPr>
          <w:p w:rsidR="0026134F" w:rsidRPr="003D2663" w:rsidRDefault="0026134F" w:rsidP="00210DE6">
            <w:pPr>
              <w:suppressAutoHyphens/>
              <w:spacing w:line="300" w:lineRule="exact"/>
              <w:rPr>
                <w:rFonts w:ascii="宋体" w:hAnsi="宋体"/>
                <w:bCs/>
                <w:color w:val="000000"/>
                <w:kern w:val="1"/>
                <w:sz w:val="24"/>
              </w:rPr>
            </w:pPr>
            <w:smartTag w:uri="urn:schemas-microsoft-com:office:smarttags" w:element="chmetcnv">
              <w:smartTagPr>
                <w:attr w:name="UnitName" w:val="mm"/>
                <w:attr w:name="SourceValue" w:val="63"/>
                <w:attr w:name="HasSpace" w:val="False"/>
                <w:attr w:name="Negative" w:val="False"/>
                <w:attr w:name="NumberType" w:val="1"/>
                <w:attr w:name="TCSC" w:val="0"/>
              </w:smartTagPr>
              <w:r w:rsidRPr="003D2663">
                <w:rPr>
                  <w:rFonts w:ascii="宋体" w:hAnsi="宋体"/>
                  <w:bCs/>
                  <w:color w:val="000000"/>
                  <w:kern w:val="1"/>
                  <w:sz w:val="24"/>
                </w:rPr>
                <w:t>63mm</w:t>
              </w:r>
            </w:smartTag>
          </w:p>
        </w:tc>
        <w:tc>
          <w:tcPr>
            <w:tcW w:w="1455" w:type="dxa"/>
            <w:vAlign w:val="center"/>
          </w:tcPr>
          <w:p w:rsidR="0026134F" w:rsidRPr="003D2663" w:rsidRDefault="0026134F" w:rsidP="00210DE6">
            <w:pPr>
              <w:suppressAutoHyphens/>
              <w:spacing w:line="300" w:lineRule="exact"/>
              <w:rPr>
                <w:rFonts w:ascii="宋体" w:hAnsi="宋体"/>
                <w:bCs/>
                <w:color w:val="000000"/>
                <w:kern w:val="1"/>
                <w:sz w:val="24"/>
              </w:rPr>
            </w:pPr>
            <w:smartTag w:uri="urn:schemas-microsoft-com:office:smarttags" w:element="chmetcnv">
              <w:smartTagPr>
                <w:attr w:name="UnitName" w:val="mm"/>
                <w:attr w:name="SourceValue" w:val="64"/>
                <w:attr w:name="HasSpace" w:val="False"/>
                <w:attr w:name="Negative" w:val="False"/>
                <w:attr w:name="NumberType" w:val="1"/>
                <w:attr w:name="TCSC" w:val="0"/>
              </w:smartTagPr>
              <w:r w:rsidRPr="003D2663">
                <w:rPr>
                  <w:rFonts w:ascii="宋体" w:hAnsi="宋体"/>
                  <w:bCs/>
                  <w:color w:val="000000"/>
                  <w:kern w:val="1"/>
                  <w:sz w:val="24"/>
                </w:rPr>
                <w:t>64mm</w:t>
              </w:r>
            </w:smartTag>
          </w:p>
        </w:tc>
      </w:tr>
      <w:tr w:rsidR="0026134F" w:rsidRPr="003D2663" w:rsidTr="002F5B81">
        <w:trPr>
          <w:trHeight w:val="721"/>
          <w:jc w:val="center"/>
        </w:trPr>
        <w:tc>
          <w:tcPr>
            <w:tcW w:w="1986" w:type="dxa"/>
            <w:vAlign w:val="center"/>
          </w:tcPr>
          <w:p w:rsidR="0026134F" w:rsidRPr="003D2663" w:rsidRDefault="0026134F" w:rsidP="002F5B81">
            <w:pPr>
              <w:jc w:val="center"/>
              <w:rPr>
                <w:rFonts w:ascii="宋体" w:cs="宋体"/>
                <w:sz w:val="24"/>
              </w:rPr>
            </w:pPr>
            <w:r w:rsidRPr="003D2663">
              <w:rPr>
                <w:rFonts w:ascii="宋体" w:hAnsi="宋体" w:hint="eastAsia"/>
                <w:color w:val="000000"/>
                <w:sz w:val="24"/>
              </w:rPr>
              <w:lastRenderedPageBreak/>
              <w:t>验证压力，</w:t>
            </w:r>
            <w:r w:rsidRPr="003D2663">
              <w:rPr>
                <w:rFonts w:ascii="宋体" w:hAnsi="宋体"/>
                <w:bCs/>
                <w:color w:val="000000"/>
                <w:sz w:val="24"/>
              </w:rPr>
              <w:t>MPa</w:t>
            </w:r>
          </w:p>
        </w:tc>
        <w:tc>
          <w:tcPr>
            <w:tcW w:w="5103" w:type="dxa"/>
          </w:tcPr>
          <w:p w:rsidR="0026134F" w:rsidRPr="003D2663" w:rsidRDefault="0026134F" w:rsidP="00D00632">
            <w:pPr>
              <w:ind w:firstLineChars="200" w:firstLine="480"/>
              <w:rPr>
                <w:rFonts w:ascii="宋体"/>
                <w:kern w:val="0"/>
                <w:sz w:val="24"/>
              </w:rPr>
            </w:pPr>
            <w:r w:rsidRPr="003D2663">
              <w:rPr>
                <w:rFonts w:ascii="宋体" w:hAnsi="宋体" w:hint="eastAsia"/>
                <w:color w:val="000000"/>
                <w:sz w:val="24"/>
              </w:rPr>
              <w:t>注水至压力为</w:t>
            </w:r>
            <w:r w:rsidRPr="003D2663">
              <w:rPr>
                <w:rFonts w:ascii="宋体" w:hAnsi="宋体"/>
                <w:color w:val="000000"/>
                <w:sz w:val="24"/>
              </w:rPr>
              <w:t>48MPa</w:t>
            </w:r>
            <w:r w:rsidRPr="003D2663">
              <w:rPr>
                <w:rFonts w:ascii="宋体" w:hAnsi="宋体" w:hint="eastAsia"/>
                <w:color w:val="000000"/>
                <w:sz w:val="24"/>
              </w:rPr>
              <w:t>，保持</w:t>
            </w:r>
            <w:r w:rsidRPr="003D2663">
              <w:rPr>
                <w:rFonts w:ascii="宋体" w:hAnsi="宋体"/>
                <w:color w:val="000000"/>
                <w:sz w:val="24"/>
              </w:rPr>
              <w:t>5min</w:t>
            </w:r>
            <w:r w:rsidRPr="003D2663">
              <w:rPr>
                <w:rFonts w:ascii="宋体" w:hAnsi="宋体" w:hint="eastAsia"/>
                <w:color w:val="000000"/>
                <w:sz w:val="24"/>
              </w:rPr>
              <w:t>，应无</w:t>
            </w:r>
            <w:r w:rsidRPr="003D2663">
              <w:rPr>
                <w:rFonts w:ascii="宋体" w:hAnsi="宋体" w:hint="eastAsia"/>
                <w:kern w:val="0"/>
                <w:sz w:val="24"/>
              </w:rPr>
              <w:t>无材料和加工不均匀的泄露、裂口、急剧变形现象或其它破坏的迹象。</w:t>
            </w:r>
          </w:p>
          <w:p w:rsidR="0026134F" w:rsidRPr="003D2663" w:rsidRDefault="0026134F" w:rsidP="007E410F">
            <w:pPr>
              <w:rPr>
                <w:rFonts w:ascii="宋体" w:cs="宋体"/>
                <w:sz w:val="24"/>
              </w:rPr>
            </w:pPr>
          </w:p>
        </w:tc>
        <w:tc>
          <w:tcPr>
            <w:tcW w:w="1740" w:type="dxa"/>
            <w:vAlign w:val="center"/>
          </w:tcPr>
          <w:p w:rsidR="0026134F" w:rsidRPr="003D2663" w:rsidRDefault="0026134F" w:rsidP="00210DE6">
            <w:pPr>
              <w:rPr>
                <w:rFonts w:ascii="宋体" w:cs="宋体"/>
                <w:sz w:val="24"/>
              </w:rPr>
            </w:pPr>
            <w:r w:rsidRPr="003D2663">
              <w:rPr>
                <w:rFonts w:ascii="宋体" w:hAnsi="宋体" w:hint="eastAsia"/>
                <w:color w:val="000000"/>
                <w:sz w:val="24"/>
              </w:rPr>
              <w:t>无破裂和损坏</w:t>
            </w:r>
          </w:p>
        </w:tc>
        <w:tc>
          <w:tcPr>
            <w:tcW w:w="1455" w:type="dxa"/>
            <w:vAlign w:val="center"/>
          </w:tcPr>
          <w:p w:rsidR="0026134F" w:rsidRPr="003D2663" w:rsidRDefault="0026134F" w:rsidP="00210DE6">
            <w:pPr>
              <w:rPr>
                <w:rFonts w:ascii="宋体" w:cs="宋体"/>
                <w:sz w:val="24"/>
              </w:rPr>
            </w:pPr>
            <w:r w:rsidRPr="003D2663">
              <w:rPr>
                <w:rFonts w:ascii="宋体" w:hAnsi="宋体" w:hint="eastAsia"/>
                <w:color w:val="000000"/>
                <w:sz w:val="24"/>
              </w:rPr>
              <w:t>无破裂和损坏</w:t>
            </w:r>
          </w:p>
        </w:tc>
      </w:tr>
      <w:tr w:rsidR="0026134F" w:rsidRPr="003D2663" w:rsidTr="00293B7B">
        <w:trPr>
          <w:trHeight w:val="721"/>
          <w:jc w:val="center"/>
        </w:trPr>
        <w:tc>
          <w:tcPr>
            <w:tcW w:w="1986" w:type="dxa"/>
            <w:vAlign w:val="center"/>
          </w:tcPr>
          <w:p w:rsidR="0026134F" w:rsidRPr="003D2663" w:rsidRDefault="0026134F" w:rsidP="00210DE6">
            <w:pPr>
              <w:spacing w:line="300" w:lineRule="exact"/>
              <w:rPr>
                <w:rFonts w:ascii="宋体" w:hAnsi="宋体"/>
                <w:bCs/>
                <w:color w:val="000000"/>
                <w:sz w:val="24"/>
              </w:rPr>
            </w:pPr>
            <w:r w:rsidRPr="003D2663">
              <w:rPr>
                <w:rFonts w:ascii="宋体" w:hAnsi="宋体" w:hint="eastAsia"/>
                <w:bCs/>
                <w:color w:val="000000"/>
                <w:sz w:val="24"/>
              </w:rPr>
              <w:t>最小爆破压力，</w:t>
            </w:r>
            <w:r w:rsidRPr="003D2663">
              <w:rPr>
                <w:rFonts w:ascii="宋体" w:hAnsi="宋体"/>
                <w:bCs/>
                <w:color w:val="000000"/>
                <w:sz w:val="24"/>
              </w:rPr>
              <w:t>MPa</w:t>
            </w:r>
          </w:p>
        </w:tc>
        <w:tc>
          <w:tcPr>
            <w:tcW w:w="5103" w:type="dxa"/>
            <w:vAlign w:val="center"/>
          </w:tcPr>
          <w:p w:rsidR="0026134F" w:rsidRPr="003D2663" w:rsidRDefault="0026134F" w:rsidP="007E410F">
            <w:pPr>
              <w:spacing w:line="300" w:lineRule="exact"/>
              <w:jc w:val="left"/>
              <w:rPr>
                <w:rFonts w:ascii="宋体"/>
                <w:bCs/>
                <w:color w:val="000000"/>
                <w:sz w:val="24"/>
              </w:rPr>
            </w:pPr>
            <w:r w:rsidRPr="003D2663">
              <w:rPr>
                <w:rFonts w:ascii="宋体" w:hAnsi="宋体" w:hint="eastAsia"/>
                <w:bCs/>
                <w:color w:val="000000"/>
                <w:sz w:val="24"/>
              </w:rPr>
              <w:t>注水至压力为</w:t>
            </w:r>
            <w:r w:rsidRPr="003D2663">
              <w:rPr>
                <w:rFonts w:ascii="宋体" w:hAnsi="宋体"/>
                <w:bCs/>
                <w:color w:val="000000"/>
                <w:sz w:val="24"/>
              </w:rPr>
              <w:t>64MPa</w:t>
            </w:r>
            <w:r w:rsidRPr="003D2663">
              <w:rPr>
                <w:rFonts w:ascii="宋体" w:hAnsi="宋体" w:hint="eastAsia"/>
                <w:bCs/>
                <w:color w:val="000000"/>
                <w:sz w:val="24"/>
              </w:rPr>
              <w:t>，保持</w:t>
            </w:r>
            <w:r w:rsidRPr="003D2663">
              <w:rPr>
                <w:rFonts w:ascii="宋体" w:hAnsi="宋体"/>
                <w:bCs/>
                <w:color w:val="000000"/>
                <w:sz w:val="24"/>
              </w:rPr>
              <w:t>5min</w:t>
            </w:r>
            <w:r w:rsidRPr="003D2663">
              <w:rPr>
                <w:rFonts w:ascii="宋体" w:hAnsi="宋体" w:hint="eastAsia"/>
                <w:bCs/>
                <w:color w:val="000000"/>
                <w:sz w:val="24"/>
              </w:rPr>
              <w:t>，应无破裂</w:t>
            </w:r>
          </w:p>
        </w:tc>
        <w:tc>
          <w:tcPr>
            <w:tcW w:w="1740"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无破裂</w:t>
            </w:r>
          </w:p>
        </w:tc>
        <w:tc>
          <w:tcPr>
            <w:tcW w:w="1455"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hint="eastAsia"/>
                <w:bCs/>
                <w:color w:val="000000"/>
                <w:kern w:val="1"/>
                <w:sz w:val="24"/>
              </w:rPr>
              <w:t>无破裂</w:t>
            </w:r>
          </w:p>
        </w:tc>
      </w:tr>
      <w:tr w:rsidR="0026134F" w:rsidRPr="003D2663" w:rsidTr="00293B7B">
        <w:trPr>
          <w:trHeight w:val="617"/>
          <w:jc w:val="center"/>
        </w:trPr>
        <w:tc>
          <w:tcPr>
            <w:tcW w:w="1986" w:type="dxa"/>
            <w:vAlign w:val="center"/>
          </w:tcPr>
          <w:p w:rsidR="0026134F" w:rsidRPr="003D2663" w:rsidRDefault="0026134F" w:rsidP="003D2663">
            <w:pPr>
              <w:suppressAutoHyphens/>
              <w:spacing w:line="300" w:lineRule="exact"/>
              <w:rPr>
                <w:rFonts w:ascii="宋体"/>
                <w:bCs/>
                <w:color w:val="000000"/>
                <w:kern w:val="1"/>
                <w:sz w:val="24"/>
              </w:rPr>
            </w:pPr>
            <w:r w:rsidRPr="003D2663">
              <w:rPr>
                <w:rFonts w:ascii="宋体" w:hAnsi="宋体" w:hint="eastAsia"/>
                <w:bCs/>
                <w:color w:val="000000"/>
                <w:kern w:val="1"/>
                <w:sz w:val="24"/>
              </w:rPr>
              <w:t>阻燃性能</w:t>
            </w:r>
            <w:r>
              <w:rPr>
                <w:rFonts w:ascii="宋体" w:hAnsi="宋体" w:hint="eastAsia"/>
                <w:bCs/>
                <w:color w:val="000000"/>
                <w:kern w:val="1"/>
                <w:sz w:val="24"/>
              </w:rPr>
              <w:t>，</w:t>
            </w:r>
            <w:r>
              <w:rPr>
                <w:rFonts w:ascii="宋体" w:hAnsi="宋体"/>
                <w:bCs/>
                <w:color w:val="000000"/>
                <w:kern w:val="1"/>
                <w:sz w:val="24"/>
              </w:rPr>
              <w:t xml:space="preserve">s </w:t>
            </w:r>
          </w:p>
        </w:tc>
        <w:tc>
          <w:tcPr>
            <w:tcW w:w="5103" w:type="dxa"/>
            <w:vAlign w:val="center"/>
          </w:tcPr>
          <w:p w:rsidR="0026134F" w:rsidRPr="003D2663" w:rsidRDefault="0026134F" w:rsidP="00D00632">
            <w:pPr>
              <w:pStyle w:val="a0"/>
              <w:numPr>
                <w:ilvl w:val="0"/>
                <w:numId w:val="0"/>
              </w:numPr>
              <w:spacing w:before="156" w:after="156"/>
              <w:ind w:leftChars="50" w:left="105" w:firstLineChars="200" w:firstLine="480"/>
              <w:rPr>
                <w:rFonts w:ascii="宋体" w:eastAsia="宋体" w:hAnsi="宋体"/>
                <w:sz w:val="24"/>
                <w:szCs w:val="24"/>
              </w:rPr>
            </w:pPr>
            <w:r w:rsidRPr="003D2663">
              <w:rPr>
                <w:rFonts w:ascii="宋体" w:eastAsia="宋体" w:hAnsi="宋体" w:hint="eastAsia"/>
                <w:bCs/>
                <w:color w:val="000000"/>
                <w:kern w:val="1"/>
                <w:sz w:val="24"/>
                <w:szCs w:val="24"/>
              </w:rPr>
              <w:t>有焰燃烧时间和无焰燃烧时间都≤</w:t>
            </w:r>
            <w:r w:rsidRPr="003D2663">
              <w:rPr>
                <w:rFonts w:ascii="宋体" w:eastAsia="宋体" w:hAnsi="宋体"/>
                <w:bCs/>
                <w:color w:val="000000"/>
                <w:kern w:val="1"/>
                <w:sz w:val="24"/>
                <w:szCs w:val="24"/>
              </w:rPr>
              <w:t>30s</w:t>
            </w:r>
            <w:r w:rsidRPr="003D2663">
              <w:rPr>
                <w:rFonts w:ascii="宋体" w:eastAsia="宋体" w:hAnsi="宋体" w:hint="eastAsia"/>
                <w:bCs/>
                <w:color w:val="000000"/>
                <w:kern w:val="1"/>
                <w:sz w:val="24"/>
                <w:szCs w:val="24"/>
              </w:rPr>
              <w:t>，</w:t>
            </w:r>
            <w:r w:rsidRPr="003D2663">
              <w:rPr>
                <w:rFonts w:ascii="宋体" w:eastAsia="宋体" w:hAnsi="宋体" w:hint="eastAsia"/>
                <w:sz w:val="24"/>
                <w:szCs w:val="24"/>
              </w:rPr>
              <w:t>任一试样有焰燃烧时间和无焰燃烧时间之和不大于</w:t>
            </w:r>
            <w:r w:rsidRPr="003D2663">
              <w:rPr>
                <w:rFonts w:ascii="宋体" w:eastAsia="宋体" w:hAnsi="宋体"/>
                <w:sz w:val="24"/>
                <w:szCs w:val="24"/>
              </w:rPr>
              <w:t>60s</w:t>
            </w:r>
            <w:r w:rsidRPr="003D2663">
              <w:rPr>
                <w:rFonts w:ascii="宋体" w:eastAsia="宋体" w:hAnsi="宋体" w:hint="eastAsia"/>
                <w:sz w:val="24"/>
                <w:szCs w:val="24"/>
              </w:rPr>
              <w:t>。</w:t>
            </w:r>
          </w:p>
        </w:tc>
        <w:tc>
          <w:tcPr>
            <w:tcW w:w="1740" w:type="dxa"/>
            <w:vAlign w:val="center"/>
          </w:tcPr>
          <w:p w:rsidR="0026134F" w:rsidRPr="003D2663" w:rsidRDefault="0026134F" w:rsidP="00210DE6">
            <w:pPr>
              <w:suppressAutoHyphens/>
              <w:spacing w:line="300" w:lineRule="exact"/>
              <w:rPr>
                <w:rFonts w:ascii="宋体" w:hAnsi="宋体"/>
                <w:bCs/>
                <w:color w:val="000000"/>
                <w:kern w:val="1"/>
                <w:sz w:val="24"/>
              </w:rPr>
            </w:pPr>
            <w:r w:rsidRPr="003D2663">
              <w:rPr>
                <w:rFonts w:ascii="宋体" w:hAnsi="宋体"/>
                <w:bCs/>
                <w:color w:val="000000"/>
                <w:kern w:val="1"/>
                <w:sz w:val="24"/>
              </w:rPr>
              <w:t>15s</w:t>
            </w:r>
          </w:p>
        </w:tc>
        <w:tc>
          <w:tcPr>
            <w:tcW w:w="1455" w:type="dxa"/>
            <w:vAlign w:val="center"/>
          </w:tcPr>
          <w:p w:rsidR="0026134F" w:rsidRPr="003D2663" w:rsidRDefault="0026134F" w:rsidP="00210DE6">
            <w:pPr>
              <w:suppressAutoHyphens/>
              <w:spacing w:line="300" w:lineRule="exact"/>
              <w:rPr>
                <w:rFonts w:ascii="宋体" w:hAnsi="宋体"/>
                <w:bCs/>
                <w:color w:val="000000"/>
                <w:kern w:val="1"/>
                <w:sz w:val="24"/>
              </w:rPr>
            </w:pPr>
            <w:r w:rsidRPr="003D2663">
              <w:rPr>
                <w:rFonts w:ascii="宋体" w:hAnsi="宋体"/>
                <w:bCs/>
                <w:color w:val="000000"/>
                <w:kern w:val="1"/>
                <w:sz w:val="24"/>
              </w:rPr>
              <w:t>16s</w:t>
            </w:r>
          </w:p>
        </w:tc>
      </w:tr>
      <w:tr w:rsidR="0026134F" w:rsidRPr="003D2663" w:rsidTr="00293B7B">
        <w:trPr>
          <w:trHeight w:val="861"/>
          <w:jc w:val="center"/>
        </w:trPr>
        <w:tc>
          <w:tcPr>
            <w:tcW w:w="1986" w:type="dxa"/>
            <w:vAlign w:val="center"/>
          </w:tcPr>
          <w:p w:rsidR="0026134F" w:rsidRPr="003D2663" w:rsidRDefault="0026134F" w:rsidP="003D2663">
            <w:pPr>
              <w:suppressAutoHyphens/>
              <w:spacing w:line="300" w:lineRule="exact"/>
              <w:rPr>
                <w:rFonts w:ascii="宋体"/>
                <w:bCs/>
                <w:color w:val="000000"/>
                <w:kern w:val="1"/>
                <w:sz w:val="24"/>
              </w:rPr>
            </w:pPr>
            <w:r w:rsidRPr="003D2663">
              <w:rPr>
                <w:rFonts w:ascii="宋体" w:hAnsi="宋体" w:hint="eastAsia"/>
                <w:bCs/>
                <w:color w:val="000000"/>
                <w:kern w:val="1"/>
                <w:sz w:val="24"/>
              </w:rPr>
              <w:t>电性能</w:t>
            </w:r>
            <w:r>
              <w:rPr>
                <w:rFonts w:ascii="宋体" w:hAnsi="宋体"/>
                <w:bCs/>
                <w:color w:val="000000"/>
                <w:kern w:val="1"/>
                <w:sz w:val="24"/>
              </w:rPr>
              <w:t>,</w:t>
            </w:r>
            <w:r w:rsidRPr="003D2663">
              <w:rPr>
                <w:rFonts w:ascii="宋体" w:hAnsi="宋体" w:hint="eastAsia"/>
                <w:bCs/>
                <w:color w:val="000000"/>
                <w:kern w:val="1"/>
                <w:sz w:val="24"/>
              </w:rPr>
              <w:t>Ω</w:t>
            </w:r>
            <w:r>
              <w:rPr>
                <w:rFonts w:ascii="宋体" w:hAnsi="宋体"/>
                <w:bCs/>
                <w:color w:val="000000"/>
                <w:kern w:val="1"/>
                <w:sz w:val="24"/>
              </w:rPr>
              <w:t xml:space="preserve"> </w:t>
            </w:r>
          </w:p>
        </w:tc>
        <w:tc>
          <w:tcPr>
            <w:tcW w:w="5103" w:type="dxa"/>
            <w:vAlign w:val="center"/>
          </w:tcPr>
          <w:p w:rsidR="0026134F" w:rsidRPr="003D2663" w:rsidRDefault="0026134F" w:rsidP="002E3EFA">
            <w:pPr>
              <w:suppressAutoHyphens/>
              <w:spacing w:line="300" w:lineRule="exact"/>
              <w:jc w:val="left"/>
              <w:rPr>
                <w:rFonts w:ascii="宋体"/>
                <w:bCs/>
                <w:color w:val="000000"/>
                <w:kern w:val="1"/>
                <w:sz w:val="24"/>
              </w:rPr>
            </w:pPr>
            <w:r w:rsidRPr="003D2663">
              <w:rPr>
                <w:rFonts w:ascii="宋体" w:hAnsi="宋体" w:hint="eastAsia"/>
                <w:bCs/>
                <w:color w:val="000000"/>
                <w:kern w:val="1"/>
                <w:sz w:val="24"/>
              </w:rPr>
              <w:t>外壁表面电阻应≤</w:t>
            </w:r>
            <w:r w:rsidRPr="003D2663">
              <w:rPr>
                <w:rFonts w:ascii="宋体" w:hAnsi="宋体"/>
                <w:sz w:val="24"/>
              </w:rPr>
              <w:t>25</w:t>
            </w:r>
            <w:r w:rsidRPr="003D2663">
              <w:rPr>
                <w:rFonts w:ascii="宋体" w:hAnsi="宋体" w:hint="eastAsia"/>
                <w:sz w:val="24"/>
              </w:rPr>
              <w:t>×</w:t>
            </w:r>
            <w:r w:rsidRPr="003D2663">
              <w:rPr>
                <w:rFonts w:ascii="宋体" w:hAnsi="宋体"/>
                <w:sz w:val="24"/>
              </w:rPr>
              <w:t>10</w:t>
            </w:r>
            <w:r w:rsidRPr="003D2663">
              <w:rPr>
                <w:rFonts w:ascii="宋体" w:hAnsi="宋体"/>
                <w:sz w:val="24"/>
                <w:vertAlign w:val="superscript"/>
              </w:rPr>
              <w:t>8</w:t>
            </w:r>
            <w:r w:rsidRPr="003D2663">
              <w:rPr>
                <w:rFonts w:ascii="宋体" w:hAnsi="宋体"/>
                <w:sz w:val="24"/>
              </w:rPr>
              <w:t>/d(</w:t>
            </w:r>
            <w:r w:rsidRPr="003D2663">
              <w:rPr>
                <w:rFonts w:ascii="宋体" w:hAnsi="宋体" w:hint="eastAsia"/>
                <w:sz w:val="24"/>
              </w:rPr>
              <w:t>Ω</w:t>
            </w:r>
            <w:r w:rsidRPr="003D2663">
              <w:rPr>
                <w:rFonts w:ascii="宋体" w:hAnsi="宋体"/>
                <w:sz w:val="24"/>
              </w:rPr>
              <w:t>)</w:t>
            </w:r>
          </w:p>
        </w:tc>
        <w:tc>
          <w:tcPr>
            <w:tcW w:w="1740"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bCs/>
                <w:color w:val="000000"/>
                <w:kern w:val="1"/>
                <w:sz w:val="24"/>
              </w:rPr>
              <w:t>4.07</w:t>
            </w:r>
            <w:r w:rsidRPr="003D2663">
              <w:rPr>
                <w:rFonts w:ascii="宋体" w:hAnsi="宋体" w:hint="eastAsia"/>
                <w:bCs/>
                <w:color w:val="000000"/>
                <w:kern w:val="1"/>
                <w:sz w:val="24"/>
              </w:rPr>
              <w:t>×</w:t>
            </w:r>
            <w:r w:rsidRPr="003D2663">
              <w:rPr>
                <w:rFonts w:ascii="宋体" w:hAnsi="宋体"/>
                <w:bCs/>
                <w:color w:val="000000"/>
                <w:kern w:val="1"/>
                <w:sz w:val="24"/>
              </w:rPr>
              <w:t>10</w:t>
            </w:r>
            <w:r w:rsidRPr="003D2663">
              <w:rPr>
                <w:rFonts w:ascii="宋体" w:hAnsi="宋体"/>
                <w:bCs/>
                <w:color w:val="000000"/>
                <w:kern w:val="24"/>
                <w:sz w:val="24"/>
                <w:vertAlign w:val="superscript"/>
              </w:rPr>
              <w:t>6</w:t>
            </w:r>
          </w:p>
        </w:tc>
        <w:tc>
          <w:tcPr>
            <w:tcW w:w="1455" w:type="dxa"/>
            <w:vAlign w:val="center"/>
          </w:tcPr>
          <w:p w:rsidR="0026134F" w:rsidRPr="003D2663" w:rsidRDefault="0026134F" w:rsidP="00210DE6">
            <w:pPr>
              <w:suppressAutoHyphens/>
              <w:spacing w:line="300" w:lineRule="exact"/>
              <w:rPr>
                <w:rFonts w:ascii="宋体"/>
                <w:bCs/>
                <w:color w:val="000000"/>
                <w:kern w:val="1"/>
                <w:sz w:val="24"/>
              </w:rPr>
            </w:pPr>
            <w:r w:rsidRPr="003D2663">
              <w:rPr>
                <w:rFonts w:ascii="宋体" w:hAnsi="宋体"/>
                <w:bCs/>
                <w:color w:val="000000"/>
                <w:kern w:val="1"/>
                <w:sz w:val="24"/>
              </w:rPr>
              <w:t>3.9</w:t>
            </w:r>
            <w:r w:rsidRPr="003D2663">
              <w:rPr>
                <w:rFonts w:ascii="宋体" w:hAnsi="宋体" w:hint="eastAsia"/>
                <w:bCs/>
                <w:color w:val="000000"/>
                <w:kern w:val="1"/>
                <w:sz w:val="24"/>
              </w:rPr>
              <w:t>×</w:t>
            </w:r>
            <w:r w:rsidRPr="003D2663">
              <w:rPr>
                <w:rFonts w:ascii="宋体" w:hAnsi="宋体"/>
                <w:bCs/>
                <w:color w:val="000000"/>
                <w:kern w:val="1"/>
                <w:sz w:val="24"/>
              </w:rPr>
              <w:t>10</w:t>
            </w:r>
            <w:r w:rsidRPr="003D2663">
              <w:rPr>
                <w:rFonts w:ascii="宋体" w:hAnsi="宋体"/>
                <w:bCs/>
                <w:color w:val="000000"/>
                <w:kern w:val="24"/>
                <w:sz w:val="24"/>
                <w:vertAlign w:val="superscript"/>
              </w:rPr>
              <w:t>6</w:t>
            </w:r>
          </w:p>
        </w:tc>
      </w:tr>
    </w:tbl>
    <w:p w:rsidR="0026134F" w:rsidRDefault="0026134F" w:rsidP="00D00632">
      <w:pPr>
        <w:spacing w:line="300" w:lineRule="auto"/>
        <w:ind w:firstLineChars="200" w:firstLine="480"/>
        <w:rPr>
          <w:rFonts w:ascii="宋体"/>
          <w:sz w:val="24"/>
        </w:rPr>
      </w:pP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通过两家具有检验资质的实验室对同规格、同批次产品进行检验，检验结果符合《煤层注水、瓦斯抽放及钻孔封堵用橡胶软管和软管组合件》标准的要求。说明本标准规定的指标可实现，本标准具有可使用性。</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 xml:space="preserve">6 </w:t>
      </w:r>
      <w:r w:rsidRPr="003D2663">
        <w:rPr>
          <w:rFonts w:ascii="宋体" w:hAnsi="宋体" w:hint="eastAsia"/>
          <w:b/>
          <w:sz w:val="24"/>
        </w:rPr>
        <w:t>与有关的现行法律、法规和强制性国家标准的关系</w:t>
      </w: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本标准在编制过程中注意到了与现行法律和法规的一致性，不存在任何矛盾。本标准贯彻了国家的方针、政策，符合国家法律、法规的规定，没有与强制性标准相抵触内容。</w:t>
      </w:r>
    </w:p>
    <w:p w:rsidR="0026134F" w:rsidRPr="003D2663" w:rsidRDefault="0026134F" w:rsidP="00D00632">
      <w:pPr>
        <w:spacing w:line="400" w:lineRule="exact"/>
        <w:ind w:firstLineChars="196" w:firstLine="472"/>
        <w:rPr>
          <w:rFonts w:ascii="宋体"/>
          <w:b/>
          <w:sz w:val="24"/>
        </w:rPr>
      </w:pPr>
      <w:r w:rsidRPr="003D2663">
        <w:rPr>
          <w:rFonts w:ascii="宋体" w:hAnsi="宋体"/>
          <w:b/>
          <w:sz w:val="24"/>
        </w:rPr>
        <w:t xml:space="preserve">7 </w:t>
      </w:r>
      <w:r w:rsidRPr="003D2663">
        <w:rPr>
          <w:rFonts w:ascii="宋体" w:hAnsi="宋体" w:hint="eastAsia"/>
          <w:b/>
          <w:sz w:val="24"/>
        </w:rPr>
        <w:t>标准作为强制性标准或推荐性标准的建议</w:t>
      </w:r>
    </w:p>
    <w:p w:rsidR="0026134F" w:rsidRPr="003D2663" w:rsidRDefault="0026134F" w:rsidP="00D00632">
      <w:pPr>
        <w:spacing w:line="300" w:lineRule="auto"/>
        <w:ind w:firstLineChars="200" w:firstLine="480"/>
        <w:rPr>
          <w:rFonts w:ascii="宋体"/>
          <w:sz w:val="24"/>
        </w:rPr>
      </w:pPr>
      <w:r w:rsidRPr="003D2663">
        <w:rPr>
          <w:rFonts w:ascii="宋体" w:hAnsi="宋体" w:hint="eastAsia"/>
          <w:sz w:val="24"/>
        </w:rPr>
        <w:t>本标准按标准规定的格式编写，力求周密严谨、全而不繁，是指导企业从事煤层注水、瓦斯抽放及钻孔封堵用橡胶软管和软管组合件生产的有效</w:t>
      </w:r>
      <w:r>
        <w:rPr>
          <w:rFonts w:ascii="宋体" w:hAnsi="宋体" w:hint="eastAsia"/>
          <w:sz w:val="24"/>
        </w:rPr>
        <w:t>技术文件。</w:t>
      </w:r>
      <w:r w:rsidRPr="003D2663">
        <w:rPr>
          <w:rFonts w:ascii="宋体" w:hAnsi="宋体" w:hint="eastAsia"/>
          <w:sz w:val="24"/>
        </w:rPr>
        <w:t>建议本标准作为推荐性国家标准。</w:t>
      </w:r>
    </w:p>
    <w:p w:rsidR="0026134F" w:rsidRPr="003D2663" w:rsidRDefault="0026134F" w:rsidP="00372D35">
      <w:pPr>
        <w:tabs>
          <w:tab w:val="left" w:pos="6405"/>
        </w:tabs>
        <w:rPr>
          <w:rFonts w:ascii="宋体"/>
          <w:sz w:val="24"/>
        </w:rPr>
      </w:pPr>
      <w:r w:rsidRPr="003D2663">
        <w:rPr>
          <w:rFonts w:ascii="宋体"/>
          <w:sz w:val="24"/>
        </w:rPr>
        <w:tab/>
      </w:r>
    </w:p>
    <w:p w:rsidR="0026134F" w:rsidRPr="003D2663" w:rsidRDefault="0026134F" w:rsidP="00372D35">
      <w:pPr>
        <w:tabs>
          <w:tab w:val="left" w:pos="6405"/>
        </w:tabs>
        <w:rPr>
          <w:rFonts w:ascii="宋体"/>
          <w:sz w:val="24"/>
        </w:rPr>
      </w:pPr>
    </w:p>
    <w:p w:rsidR="0026134F" w:rsidRPr="003D2663" w:rsidRDefault="0026134F" w:rsidP="00FD4DC8">
      <w:pPr>
        <w:tabs>
          <w:tab w:val="left" w:pos="6405"/>
        </w:tabs>
        <w:wordWrap w:val="0"/>
        <w:ind w:right="480" w:firstLineChars="2550" w:firstLine="6120"/>
        <w:rPr>
          <w:rFonts w:ascii="宋体"/>
          <w:sz w:val="24"/>
        </w:rPr>
      </w:pPr>
      <w:smartTag w:uri="urn:schemas-microsoft-com:office:smarttags" w:element="chsdate">
        <w:smartTagPr>
          <w:attr w:name="Year" w:val="2014"/>
          <w:attr w:name="Month" w:val="08"/>
          <w:attr w:name="Day" w:val="28"/>
          <w:attr w:name="IsLunarDate" w:val="False"/>
          <w:attr w:name="IsROCDate" w:val="False"/>
        </w:smartTagPr>
        <w:r w:rsidRPr="003D2663">
          <w:rPr>
            <w:rFonts w:ascii="宋体" w:hAnsi="宋体"/>
            <w:sz w:val="24"/>
          </w:rPr>
          <w:t>2014</w:t>
        </w:r>
        <w:r w:rsidRPr="003D2663">
          <w:rPr>
            <w:rFonts w:ascii="宋体" w:hAnsi="宋体" w:hint="eastAsia"/>
            <w:sz w:val="24"/>
          </w:rPr>
          <w:t>年</w:t>
        </w:r>
        <w:r w:rsidRPr="003D2663">
          <w:rPr>
            <w:rFonts w:ascii="宋体" w:hAnsi="宋体"/>
            <w:sz w:val="24"/>
          </w:rPr>
          <w:t>08</w:t>
        </w:r>
        <w:r w:rsidRPr="003D2663">
          <w:rPr>
            <w:rFonts w:ascii="宋体" w:hAnsi="宋体" w:hint="eastAsia"/>
            <w:sz w:val="24"/>
          </w:rPr>
          <w:t>月</w:t>
        </w:r>
        <w:r w:rsidRPr="003D2663">
          <w:rPr>
            <w:rFonts w:ascii="宋体" w:hAnsi="宋体"/>
            <w:sz w:val="24"/>
          </w:rPr>
          <w:t>28</w:t>
        </w:r>
        <w:r w:rsidRPr="003D2663">
          <w:rPr>
            <w:rFonts w:ascii="宋体" w:hAnsi="宋体" w:hint="eastAsia"/>
            <w:sz w:val="24"/>
          </w:rPr>
          <w:t>日</w:t>
        </w:r>
      </w:smartTag>
    </w:p>
    <w:sectPr w:rsidR="0026134F" w:rsidRPr="003D2663" w:rsidSect="00D763CE">
      <w:footerReference w:type="even" r:id="rId7"/>
      <w:footerReference w:type="default" r:id="rId8"/>
      <w:pgSz w:w="11906" w:h="16838"/>
      <w:pgMar w:top="1134" w:right="1418" w:bottom="85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706" w:rsidRDefault="00DA4706">
      <w:r>
        <w:separator/>
      </w:r>
    </w:p>
  </w:endnote>
  <w:endnote w:type="continuationSeparator" w:id="1">
    <w:p w:rsidR="00DA4706" w:rsidRDefault="00DA4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4F" w:rsidRDefault="00AE4648" w:rsidP="00372D35">
    <w:pPr>
      <w:pStyle w:val="a9"/>
      <w:framePr w:wrap="around" w:vAnchor="text" w:hAnchor="margin" w:xAlign="right" w:y="1"/>
      <w:rPr>
        <w:rStyle w:val="aa"/>
      </w:rPr>
    </w:pPr>
    <w:r>
      <w:rPr>
        <w:rStyle w:val="aa"/>
      </w:rPr>
      <w:fldChar w:fldCharType="begin"/>
    </w:r>
    <w:r w:rsidR="0026134F">
      <w:rPr>
        <w:rStyle w:val="aa"/>
      </w:rPr>
      <w:instrText xml:space="preserve">PAGE  </w:instrText>
    </w:r>
    <w:r>
      <w:rPr>
        <w:rStyle w:val="aa"/>
      </w:rPr>
      <w:fldChar w:fldCharType="end"/>
    </w:r>
  </w:p>
  <w:p w:rsidR="0026134F" w:rsidRDefault="0026134F" w:rsidP="00372D3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4F" w:rsidRDefault="00AE4648" w:rsidP="00372D35">
    <w:pPr>
      <w:pStyle w:val="a9"/>
      <w:framePr w:wrap="around" w:vAnchor="text" w:hAnchor="margin" w:xAlign="right" w:y="1"/>
      <w:rPr>
        <w:rStyle w:val="aa"/>
      </w:rPr>
    </w:pPr>
    <w:r>
      <w:rPr>
        <w:rStyle w:val="aa"/>
      </w:rPr>
      <w:fldChar w:fldCharType="begin"/>
    </w:r>
    <w:r w:rsidR="0026134F">
      <w:rPr>
        <w:rStyle w:val="aa"/>
      </w:rPr>
      <w:instrText xml:space="preserve">PAGE  </w:instrText>
    </w:r>
    <w:r>
      <w:rPr>
        <w:rStyle w:val="aa"/>
      </w:rPr>
      <w:fldChar w:fldCharType="separate"/>
    </w:r>
    <w:r w:rsidR="001343CF">
      <w:rPr>
        <w:rStyle w:val="aa"/>
        <w:noProof/>
      </w:rPr>
      <w:t>1</w:t>
    </w:r>
    <w:r>
      <w:rPr>
        <w:rStyle w:val="aa"/>
      </w:rPr>
      <w:fldChar w:fldCharType="end"/>
    </w:r>
  </w:p>
  <w:p w:rsidR="0026134F" w:rsidRDefault="0026134F" w:rsidP="00372D3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706" w:rsidRDefault="00DA4706">
      <w:r>
        <w:separator/>
      </w:r>
    </w:p>
  </w:footnote>
  <w:footnote w:type="continuationSeparator" w:id="1">
    <w:p w:rsidR="00DA4706" w:rsidRDefault="00DA47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7612F"/>
    <w:multiLevelType w:val="hybridMultilevel"/>
    <w:tmpl w:val="53A65E12"/>
    <w:lvl w:ilvl="0" w:tplc="05003F5E">
      <w:start w:val="3"/>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nsid w:val="17D758A9"/>
    <w:multiLevelType w:val="hybridMultilevel"/>
    <w:tmpl w:val="2FD446FA"/>
    <w:lvl w:ilvl="0" w:tplc="7C68359C">
      <w:start w:val="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7E32150"/>
    <w:multiLevelType w:val="hybridMultilevel"/>
    <w:tmpl w:val="8FB0D0FA"/>
    <w:lvl w:ilvl="0" w:tplc="FAA074E2">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19D36E46"/>
    <w:multiLevelType w:val="hybridMultilevel"/>
    <w:tmpl w:val="7B6202CE"/>
    <w:lvl w:ilvl="0" w:tplc="0DF835E8">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FC91163"/>
    <w:multiLevelType w:val="multilevel"/>
    <w:tmpl w:val="DC60E228"/>
    <w:lvl w:ilvl="0">
      <w:start w:val="1"/>
      <w:numFmt w:val="decimal"/>
      <w:pStyle w:val="a"/>
      <w:suff w:val="nothing"/>
      <w:lvlText w:val="%1　"/>
      <w:lvlJc w:val="left"/>
      <w:pPr>
        <w:ind w:left="105"/>
      </w:pPr>
      <w:rPr>
        <w:rFonts w:ascii="黑体" w:eastAsia="黑体" w:hAnsi="Times New Roman" w:cs="Times New Roman" w:hint="eastAsia"/>
        <w:b w:val="0"/>
        <w:i w:val="0"/>
        <w:sz w:val="21"/>
        <w:szCs w:val="21"/>
      </w:rPr>
    </w:lvl>
    <w:lvl w:ilvl="1">
      <w:start w:val="1"/>
      <w:numFmt w:val="decimal"/>
      <w:pStyle w:val="a0"/>
      <w:suff w:val="nothing"/>
      <w:lvlText w:val="%1.%2　"/>
      <w:lvlJc w:val="left"/>
      <w:pPr>
        <w:ind w:left="105"/>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pStyle w:val="a1"/>
      <w:suff w:val="nothing"/>
      <w:lvlText w:val="%1.%2.%3　"/>
      <w:lvlJc w:val="left"/>
      <w:pPr>
        <w:ind w:left="630"/>
      </w:pPr>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5">
    <w:nsid w:val="260828F0"/>
    <w:multiLevelType w:val="hybridMultilevel"/>
    <w:tmpl w:val="11567BE8"/>
    <w:lvl w:ilvl="0" w:tplc="9D32FEFE">
      <w:start w:val="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438D403F"/>
    <w:multiLevelType w:val="hybridMultilevel"/>
    <w:tmpl w:val="0A525EEA"/>
    <w:lvl w:ilvl="0" w:tplc="2626EE86">
      <w:start w:val="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491B5CAC"/>
    <w:multiLevelType w:val="hybridMultilevel"/>
    <w:tmpl w:val="7BC82E34"/>
    <w:lvl w:ilvl="0" w:tplc="05C0F1B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F4E5799"/>
    <w:multiLevelType w:val="multilevel"/>
    <w:tmpl w:val="EC5AFC14"/>
    <w:lvl w:ilvl="0">
      <w:start w:val="4"/>
      <w:numFmt w:val="decimal"/>
      <w:lvlText w:val="%1"/>
      <w:lvlJc w:val="left"/>
      <w:pPr>
        <w:ind w:left="832" w:hanging="360"/>
      </w:pPr>
      <w:rPr>
        <w:rFonts w:cs="Times New Roman" w:hint="default"/>
      </w:rPr>
    </w:lvl>
    <w:lvl w:ilvl="1">
      <w:start w:val="1"/>
      <w:numFmt w:val="decimal"/>
      <w:isLgl/>
      <w:lvlText w:val="%1.%2"/>
      <w:lvlJc w:val="left"/>
      <w:pPr>
        <w:ind w:left="1087" w:hanging="615"/>
      </w:pPr>
      <w:rPr>
        <w:rFonts w:cs="Times New Roman" w:hint="default"/>
      </w:rPr>
    </w:lvl>
    <w:lvl w:ilvl="2">
      <w:start w:val="1"/>
      <w:numFmt w:val="decimal"/>
      <w:isLgl/>
      <w:lvlText w:val="%1.%2.%3"/>
      <w:lvlJc w:val="left"/>
      <w:pPr>
        <w:ind w:left="1192" w:hanging="720"/>
      </w:pPr>
      <w:rPr>
        <w:rFonts w:cs="Times New Roman" w:hint="default"/>
      </w:rPr>
    </w:lvl>
    <w:lvl w:ilvl="3">
      <w:start w:val="1"/>
      <w:numFmt w:val="decimal"/>
      <w:isLgl/>
      <w:lvlText w:val="%1.%2.%3.%4"/>
      <w:lvlJc w:val="left"/>
      <w:pPr>
        <w:ind w:left="1552" w:hanging="1080"/>
      </w:pPr>
      <w:rPr>
        <w:rFonts w:cs="Times New Roman" w:hint="default"/>
      </w:rPr>
    </w:lvl>
    <w:lvl w:ilvl="4">
      <w:start w:val="1"/>
      <w:numFmt w:val="decimal"/>
      <w:isLgl/>
      <w:lvlText w:val="%1.%2.%3.%4.%5"/>
      <w:lvlJc w:val="left"/>
      <w:pPr>
        <w:ind w:left="1552" w:hanging="1080"/>
      </w:pPr>
      <w:rPr>
        <w:rFonts w:cs="Times New Roman" w:hint="default"/>
      </w:rPr>
    </w:lvl>
    <w:lvl w:ilvl="5">
      <w:start w:val="1"/>
      <w:numFmt w:val="decimal"/>
      <w:isLgl/>
      <w:lvlText w:val="%1.%2.%3.%4.%5.%6"/>
      <w:lvlJc w:val="left"/>
      <w:pPr>
        <w:ind w:left="1912" w:hanging="1440"/>
      </w:pPr>
      <w:rPr>
        <w:rFonts w:cs="Times New Roman" w:hint="default"/>
      </w:rPr>
    </w:lvl>
    <w:lvl w:ilvl="6">
      <w:start w:val="1"/>
      <w:numFmt w:val="decimal"/>
      <w:isLgl/>
      <w:lvlText w:val="%1.%2.%3.%4.%5.%6.%7"/>
      <w:lvlJc w:val="left"/>
      <w:pPr>
        <w:ind w:left="2272" w:hanging="1800"/>
      </w:pPr>
      <w:rPr>
        <w:rFonts w:cs="Times New Roman" w:hint="default"/>
      </w:rPr>
    </w:lvl>
    <w:lvl w:ilvl="7">
      <w:start w:val="1"/>
      <w:numFmt w:val="decimal"/>
      <w:isLgl/>
      <w:lvlText w:val="%1.%2.%3.%4.%5.%6.%7.%8"/>
      <w:lvlJc w:val="left"/>
      <w:pPr>
        <w:ind w:left="2272" w:hanging="1800"/>
      </w:pPr>
      <w:rPr>
        <w:rFonts w:cs="Times New Roman" w:hint="default"/>
      </w:rPr>
    </w:lvl>
    <w:lvl w:ilvl="8">
      <w:start w:val="1"/>
      <w:numFmt w:val="decimal"/>
      <w:isLgl/>
      <w:lvlText w:val="%1.%2.%3.%4.%5.%6.%7.%8.%9"/>
      <w:lvlJc w:val="left"/>
      <w:pPr>
        <w:ind w:left="2632" w:hanging="2160"/>
      </w:pPr>
      <w:rPr>
        <w:rFonts w:cs="Times New Roman" w:hint="default"/>
      </w:rPr>
    </w:lvl>
  </w:abstractNum>
  <w:num w:numId="1">
    <w:abstractNumId w:val="7"/>
  </w:num>
  <w:num w:numId="2">
    <w:abstractNumId w:val="4"/>
  </w:num>
  <w:num w:numId="3">
    <w:abstractNumId w:val="2"/>
  </w:num>
  <w:num w:numId="4">
    <w:abstractNumId w:val="6"/>
  </w:num>
  <w:num w:numId="5">
    <w:abstractNumId w:val="3"/>
  </w:num>
  <w:num w:numId="6">
    <w:abstractNumId w:val="0"/>
  </w:num>
  <w:num w:numId="7">
    <w:abstractNumId w:val="1"/>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2D35"/>
    <w:rsid w:val="00005DBE"/>
    <w:rsid w:val="000263DE"/>
    <w:rsid w:val="00057819"/>
    <w:rsid w:val="000607F1"/>
    <w:rsid w:val="000960BC"/>
    <w:rsid w:val="000A60FF"/>
    <w:rsid w:val="000B081F"/>
    <w:rsid w:val="000B7694"/>
    <w:rsid w:val="000B7DBA"/>
    <w:rsid w:val="000C68E5"/>
    <w:rsid w:val="000D518B"/>
    <w:rsid w:val="000E118E"/>
    <w:rsid w:val="000E16A2"/>
    <w:rsid w:val="000E46B8"/>
    <w:rsid w:val="00113B16"/>
    <w:rsid w:val="001238D1"/>
    <w:rsid w:val="001343CF"/>
    <w:rsid w:val="00135D44"/>
    <w:rsid w:val="00140CB6"/>
    <w:rsid w:val="00140FF3"/>
    <w:rsid w:val="001536A6"/>
    <w:rsid w:val="00155F2C"/>
    <w:rsid w:val="001569D3"/>
    <w:rsid w:val="001922A7"/>
    <w:rsid w:val="00192835"/>
    <w:rsid w:val="00197626"/>
    <w:rsid w:val="001B10F3"/>
    <w:rsid w:val="001B3ECF"/>
    <w:rsid w:val="001D19A8"/>
    <w:rsid w:val="001D3125"/>
    <w:rsid w:val="001F2FAA"/>
    <w:rsid w:val="00210DE6"/>
    <w:rsid w:val="00213BB9"/>
    <w:rsid w:val="002309D5"/>
    <w:rsid w:val="0023305B"/>
    <w:rsid w:val="00260191"/>
    <w:rsid w:val="0026134F"/>
    <w:rsid w:val="00280264"/>
    <w:rsid w:val="00293B7B"/>
    <w:rsid w:val="002A39D5"/>
    <w:rsid w:val="002B758B"/>
    <w:rsid w:val="002E2C57"/>
    <w:rsid w:val="002E3EFA"/>
    <w:rsid w:val="002E490E"/>
    <w:rsid w:val="002F5B81"/>
    <w:rsid w:val="003178B0"/>
    <w:rsid w:val="00322769"/>
    <w:rsid w:val="00342B7A"/>
    <w:rsid w:val="003513AD"/>
    <w:rsid w:val="00372D35"/>
    <w:rsid w:val="00373582"/>
    <w:rsid w:val="00373755"/>
    <w:rsid w:val="0038254A"/>
    <w:rsid w:val="003931FF"/>
    <w:rsid w:val="003A2253"/>
    <w:rsid w:val="003D2663"/>
    <w:rsid w:val="003D3C23"/>
    <w:rsid w:val="003E0400"/>
    <w:rsid w:val="003E424D"/>
    <w:rsid w:val="004174FC"/>
    <w:rsid w:val="004241F9"/>
    <w:rsid w:val="00430184"/>
    <w:rsid w:val="004345F5"/>
    <w:rsid w:val="00443DCA"/>
    <w:rsid w:val="0044698C"/>
    <w:rsid w:val="0045573F"/>
    <w:rsid w:val="004651D1"/>
    <w:rsid w:val="004762BD"/>
    <w:rsid w:val="004813D3"/>
    <w:rsid w:val="004B1AB9"/>
    <w:rsid w:val="004C18CC"/>
    <w:rsid w:val="004C342C"/>
    <w:rsid w:val="004C6523"/>
    <w:rsid w:val="004D2EB9"/>
    <w:rsid w:val="004D3A4B"/>
    <w:rsid w:val="004E3080"/>
    <w:rsid w:val="004F58CE"/>
    <w:rsid w:val="005014D6"/>
    <w:rsid w:val="005045BF"/>
    <w:rsid w:val="00522A2F"/>
    <w:rsid w:val="00565993"/>
    <w:rsid w:val="005765F7"/>
    <w:rsid w:val="005826D1"/>
    <w:rsid w:val="005837FD"/>
    <w:rsid w:val="005B07D5"/>
    <w:rsid w:val="005C5EAC"/>
    <w:rsid w:val="005D505E"/>
    <w:rsid w:val="005E0A26"/>
    <w:rsid w:val="005E21CE"/>
    <w:rsid w:val="005E5DD2"/>
    <w:rsid w:val="00605601"/>
    <w:rsid w:val="0061210E"/>
    <w:rsid w:val="00613A78"/>
    <w:rsid w:val="00632A9D"/>
    <w:rsid w:val="00655483"/>
    <w:rsid w:val="006B4581"/>
    <w:rsid w:val="006C678B"/>
    <w:rsid w:val="006E59B3"/>
    <w:rsid w:val="006F061D"/>
    <w:rsid w:val="00701F7C"/>
    <w:rsid w:val="00706576"/>
    <w:rsid w:val="007211B8"/>
    <w:rsid w:val="00722AA5"/>
    <w:rsid w:val="0072422D"/>
    <w:rsid w:val="00725F3A"/>
    <w:rsid w:val="007569BD"/>
    <w:rsid w:val="007673B8"/>
    <w:rsid w:val="0077372C"/>
    <w:rsid w:val="00790272"/>
    <w:rsid w:val="00793988"/>
    <w:rsid w:val="007A67A3"/>
    <w:rsid w:val="007B274E"/>
    <w:rsid w:val="007C16B3"/>
    <w:rsid w:val="007D42F3"/>
    <w:rsid w:val="007D4356"/>
    <w:rsid w:val="007E0CB6"/>
    <w:rsid w:val="007E3BDE"/>
    <w:rsid w:val="007E410F"/>
    <w:rsid w:val="00802D71"/>
    <w:rsid w:val="00803547"/>
    <w:rsid w:val="00810FCB"/>
    <w:rsid w:val="00816A8B"/>
    <w:rsid w:val="008275CA"/>
    <w:rsid w:val="00836B4E"/>
    <w:rsid w:val="0084311F"/>
    <w:rsid w:val="00876BA7"/>
    <w:rsid w:val="0088332C"/>
    <w:rsid w:val="00895AC0"/>
    <w:rsid w:val="008C0442"/>
    <w:rsid w:val="008C276B"/>
    <w:rsid w:val="008D0896"/>
    <w:rsid w:val="008D57D2"/>
    <w:rsid w:val="008E7AAB"/>
    <w:rsid w:val="008F6AFB"/>
    <w:rsid w:val="00901D00"/>
    <w:rsid w:val="0090262C"/>
    <w:rsid w:val="00932E76"/>
    <w:rsid w:val="00933E98"/>
    <w:rsid w:val="00952759"/>
    <w:rsid w:val="00963486"/>
    <w:rsid w:val="009752E6"/>
    <w:rsid w:val="009A2BBB"/>
    <w:rsid w:val="009C20F6"/>
    <w:rsid w:val="009E783B"/>
    <w:rsid w:val="00A042B2"/>
    <w:rsid w:val="00A26CFA"/>
    <w:rsid w:val="00A441A2"/>
    <w:rsid w:val="00A520FC"/>
    <w:rsid w:val="00A66F5B"/>
    <w:rsid w:val="00A7565A"/>
    <w:rsid w:val="00A9746C"/>
    <w:rsid w:val="00AB7500"/>
    <w:rsid w:val="00AC42B6"/>
    <w:rsid w:val="00AE390C"/>
    <w:rsid w:val="00AE4648"/>
    <w:rsid w:val="00AE59F1"/>
    <w:rsid w:val="00AE5A35"/>
    <w:rsid w:val="00AF2030"/>
    <w:rsid w:val="00B4154D"/>
    <w:rsid w:val="00B521E2"/>
    <w:rsid w:val="00B91E5C"/>
    <w:rsid w:val="00BA71DC"/>
    <w:rsid w:val="00BC3FBF"/>
    <w:rsid w:val="00BE3321"/>
    <w:rsid w:val="00BF175F"/>
    <w:rsid w:val="00C20A7F"/>
    <w:rsid w:val="00C76DDA"/>
    <w:rsid w:val="00C86702"/>
    <w:rsid w:val="00CB47E4"/>
    <w:rsid w:val="00CB731F"/>
    <w:rsid w:val="00CC4E4E"/>
    <w:rsid w:val="00CF4102"/>
    <w:rsid w:val="00CF6562"/>
    <w:rsid w:val="00D00632"/>
    <w:rsid w:val="00D01862"/>
    <w:rsid w:val="00D07E87"/>
    <w:rsid w:val="00D204A6"/>
    <w:rsid w:val="00D226B5"/>
    <w:rsid w:val="00D27B38"/>
    <w:rsid w:val="00D53C51"/>
    <w:rsid w:val="00D622B6"/>
    <w:rsid w:val="00D630C7"/>
    <w:rsid w:val="00D6506F"/>
    <w:rsid w:val="00D652FC"/>
    <w:rsid w:val="00D72220"/>
    <w:rsid w:val="00D735E9"/>
    <w:rsid w:val="00D761A7"/>
    <w:rsid w:val="00D763CE"/>
    <w:rsid w:val="00DA0F7A"/>
    <w:rsid w:val="00DA4706"/>
    <w:rsid w:val="00DA7EF9"/>
    <w:rsid w:val="00DB168A"/>
    <w:rsid w:val="00DC36AB"/>
    <w:rsid w:val="00DC534B"/>
    <w:rsid w:val="00DC628D"/>
    <w:rsid w:val="00DC7887"/>
    <w:rsid w:val="00DD3F98"/>
    <w:rsid w:val="00DE39BF"/>
    <w:rsid w:val="00E02320"/>
    <w:rsid w:val="00E15779"/>
    <w:rsid w:val="00E164F0"/>
    <w:rsid w:val="00E21419"/>
    <w:rsid w:val="00E25C83"/>
    <w:rsid w:val="00E32265"/>
    <w:rsid w:val="00E33FCF"/>
    <w:rsid w:val="00E54D81"/>
    <w:rsid w:val="00E55BC0"/>
    <w:rsid w:val="00E7045F"/>
    <w:rsid w:val="00E7384A"/>
    <w:rsid w:val="00E94F63"/>
    <w:rsid w:val="00EA7D70"/>
    <w:rsid w:val="00EB4719"/>
    <w:rsid w:val="00EC0A74"/>
    <w:rsid w:val="00EF02DE"/>
    <w:rsid w:val="00EF402A"/>
    <w:rsid w:val="00EF4677"/>
    <w:rsid w:val="00F05038"/>
    <w:rsid w:val="00F26EB9"/>
    <w:rsid w:val="00F31E72"/>
    <w:rsid w:val="00F32B2A"/>
    <w:rsid w:val="00F33971"/>
    <w:rsid w:val="00F56837"/>
    <w:rsid w:val="00FA6AE4"/>
    <w:rsid w:val="00FC1E93"/>
    <w:rsid w:val="00FC745E"/>
    <w:rsid w:val="00FD4DC8"/>
    <w:rsid w:val="00FD5633"/>
    <w:rsid w:val="00FF4E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2D35"/>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Char"/>
    <w:uiPriority w:val="99"/>
    <w:rsid w:val="00372D35"/>
    <w:pPr>
      <w:tabs>
        <w:tab w:val="center" w:pos="4153"/>
        <w:tab w:val="right" w:pos="8306"/>
      </w:tabs>
      <w:snapToGrid w:val="0"/>
      <w:jc w:val="left"/>
    </w:pPr>
    <w:rPr>
      <w:sz w:val="18"/>
      <w:szCs w:val="18"/>
    </w:rPr>
  </w:style>
  <w:style w:type="character" w:customStyle="1" w:styleId="Char">
    <w:name w:val="页脚 Char"/>
    <w:basedOn w:val="a6"/>
    <w:link w:val="a9"/>
    <w:uiPriority w:val="99"/>
    <w:semiHidden/>
    <w:rsid w:val="001F0A20"/>
    <w:rPr>
      <w:sz w:val="18"/>
      <w:szCs w:val="18"/>
    </w:rPr>
  </w:style>
  <w:style w:type="character" w:styleId="aa">
    <w:name w:val="page number"/>
    <w:basedOn w:val="a6"/>
    <w:uiPriority w:val="99"/>
    <w:rsid w:val="00372D35"/>
    <w:rPr>
      <w:rFonts w:cs="Times New Roman"/>
    </w:rPr>
  </w:style>
  <w:style w:type="paragraph" w:customStyle="1" w:styleId="a0">
    <w:name w:val="一级条标题"/>
    <w:next w:val="a5"/>
    <w:uiPriority w:val="99"/>
    <w:rsid w:val="00372D35"/>
    <w:pPr>
      <w:numPr>
        <w:ilvl w:val="1"/>
        <w:numId w:val="2"/>
      </w:numPr>
      <w:spacing w:beforeLines="50" w:afterLines="50"/>
      <w:outlineLvl w:val="2"/>
    </w:pPr>
    <w:rPr>
      <w:rFonts w:ascii="黑体" w:eastAsia="黑体"/>
      <w:sz w:val="21"/>
      <w:szCs w:val="21"/>
    </w:rPr>
  </w:style>
  <w:style w:type="paragraph" w:customStyle="1" w:styleId="a">
    <w:name w:val="章标题"/>
    <w:next w:val="a5"/>
    <w:uiPriority w:val="99"/>
    <w:rsid w:val="00372D35"/>
    <w:pPr>
      <w:numPr>
        <w:numId w:val="2"/>
      </w:numPr>
      <w:spacing w:beforeLines="100" w:afterLines="100"/>
      <w:jc w:val="both"/>
      <w:outlineLvl w:val="1"/>
    </w:pPr>
    <w:rPr>
      <w:rFonts w:ascii="黑体" w:eastAsia="黑体"/>
      <w:sz w:val="21"/>
    </w:rPr>
  </w:style>
  <w:style w:type="paragraph" w:customStyle="1" w:styleId="a1">
    <w:name w:val="二级条标题"/>
    <w:basedOn w:val="a0"/>
    <w:next w:val="a5"/>
    <w:uiPriority w:val="99"/>
    <w:rsid w:val="00372D35"/>
    <w:pPr>
      <w:numPr>
        <w:ilvl w:val="2"/>
      </w:numPr>
      <w:spacing w:before="50" w:after="50"/>
      <w:outlineLvl w:val="3"/>
    </w:pPr>
  </w:style>
  <w:style w:type="paragraph" w:customStyle="1" w:styleId="a2">
    <w:name w:val="三级条标题"/>
    <w:basedOn w:val="a1"/>
    <w:next w:val="a5"/>
    <w:uiPriority w:val="99"/>
    <w:rsid w:val="00372D35"/>
    <w:pPr>
      <w:numPr>
        <w:ilvl w:val="3"/>
      </w:numPr>
      <w:ind w:left="0"/>
      <w:outlineLvl w:val="4"/>
    </w:pPr>
  </w:style>
  <w:style w:type="paragraph" w:customStyle="1" w:styleId="a3">
    <w:name w:val="四级条标题"/>
    <w:basedOn w:val="a2"/>
    <w:next w:val="a5"/>
    <w:uiPriority w:val="99"/>
    <w:rsid w:val="00372D35"/>
    <w:pPr>
      <w:numPr>
        <w:ilvl w:val="4"/>
      </w:numPr>
      <w:outlineLvl w:val="5"/>
    </w:pPr>
  </w:style>
  <w:style w:type="paragraph" w:customStyle="1" w:styleId="a4">
    <w:name w:val="五级条标题"/>
    <w:basedOn w:val="a3"/>
    <w:next w:val="a5"/>
    <w:uiPriority w:val="99"/>
    <w:rsid w:val="00372D35"/>
    <w:pPr>
      <w:numPr>
        <w:ilvl w:val="5"/>
      </w:numPr>
      <w:outlineLvl w:val="6"/>
    </w:pPr>
  </w:style>
  <w:style w:type="paragraph" w:customStyle="1" w:styleId="ab">
    <w:name w:val="一级无"/>
    <w:basedOn w:val="a0"/>
    <w:uiPriority w:val="99"/>
    <w:rsid w:val="00372D35"/>
    <w:pPr>
      <w:spacing w:beforeLines="0" w:afterLines="0"/>
    </w:pPr>
    <w:rPr>
      <w:rFonts w:ascii="宋体" w:eastAsia="宋体"/>
    </w:rPr>
  </w:style>
  <w:style w:type="table" w:styleId="ac">
    <w:name w:val="Table Grid"/>
    <w:basedOn w:val="a7"/>
    <w:uiPriority w:val="99"/>
    <w:rsid w:val="00D53C5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段"/>
    <w:link w:val="Char0"/>
    <w:uiPriority w:val="99"/>
    <w:rsid w:val="00D53C51"/>
    <w:pPr>
      <w:tabs>
        <w:tab w:val="center" w:pos="4201"/>
        <w:tab w:val="right" w:leader="dot" w:pos="9298"/>
      </w:tabs>
      <w:autoSpaceDE w:val="0"/>
      <w:autoSpaceDN w:val="0"/>
      <w:ind w:firstLineChars="200" w:firstLine="420"/>
      <w:jc w:val="both"/>
    </w:pPr>
    <w:rPr>
      <w:rFonts w:ascii="宋体"/>
      <w:noProof/>
      <w:sz w:val="21"/>
    </w:rPr>
  </w:style>
  <w:style w:type="character" w:customStyle="1" w:styleId="Char0">
    <w:name w:val="段 Char"/>
    <w:basedOn w:val="a6"/>
    <w:link w:val="ad"/>
    <w:uiPriority w:val="99"/>
    <w:locked/>
    <w:rsid w:val="00D53C51"/>
    <w:rPr>
      <w:rFonts w:ascii="宋体"/>
      <w:noProof/>
      <w:sz w:val="21"/>
      <w:lang w:val="en-US" w:eastAsia="zh-CN" w:bidi="ar-SA"/>
    </w:rPr>
  </w:style>
  <w:style w:type="paragraph" w:styleId="ae">
    <w:name w:val="header"/>
    <w:basedOn w:val="a5"/>
    <w:link w:val="Char1"/>
    <w:uiPriority w:val="99"/>
    <w:rsid w:val="003D3C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6"/>
    <w:link w:val="ae"/>
    <w:uiPriority w:val="99"/>
    <w:locked/>
    <w:rsid w:val="003D3C23"/>
    <w:rPr>
      <w:rFonts w:cs="Times New Roman"/>
      <w:kern w:val="2"/>
      <w:sz w:val="18"/>
      <w:szCs w:val="18"/>
    </w:rPr>
  </w:style>
  <w:style w:type="character" w:styleId="af">
    <w:name w:val="annotation reference"/>
    <w:basedOn w:val="a6"/>
    <w:uiPriority w:val="99"/>
    <w:rsid w:val="000263DE"/>
    <w:rPr>
      <w:rFonts w:cs="Times New Roman"/>
      <w:sz w:val="21"/>
      <w:szCs w:val="21"/>
    </w:rPr>
  </w:style>
  <w:style w:type="paragraph" w:styleId="af0">
    <w:name w:val="annotation text"/>
    <w:basedOn w:val="a5"/>
    <w:link w:val="Char2"/>
    <w:uiPriority w:val="99"/>
    <w:rsid w:val="000263DE"/>
    <w:pPr>
      <w:jc w:val="left"/>
    </w:pPr>
  </w:style>
  <w:style w:type="character" w:customStyle="1" w:styleId="Char2">
    <w:name w:val="批注文字 Char"/>
    <w:basedOn w:val="a6"/>
    <w:link w:val="af0"/>
    <w:uiPriority w:val="99"/>
    <w:locked/>
    <w:rsid w:val="000263DE"/>
    <w:rPr>
      <w:rFonts w:cs="Times New Roman"/>
      <w:kern w:val="2"/>
      <w:sz w:val="24"/>
      <w:szCs w:val="24"/>
    </w:rPr>
  </w:style>
  <w:style w:type="paragraph" w:styleId="af1">
    <w:name w:val="annotation subject"/>
    <w:basedOn w:val="af0"/>
    <w:next w:val="af0"/>
    <w:link w:val="Char3"/>
    <w:uiPriority w:val="99"/>
    <w:rsid w:val="000263DE"/>
    <w:rPr>
      <w:b/>
      <w:bCs/>
    </w:rPr>
  </w:style>
  <w:style w:type="character" w:customStyle="1" w:styleId="Char3">
    <w:name w:val="批注主题 Char"/>
    <w:basedOn w:val="Char2"/>
    <w:link w:val="af1"/>
    <w:uiPriority w:val="99"/>
    <w:locked/>
    <w:rsid w:val="000263DE"/>
    <w:rPr>
      <w:b/>
      <w:bCs/>
    </w:rPr>
  </w:style>
  <w:style w:type="paragraph" w:styleId="af2">
    <w:name w:val="Balloon Text"/>
    <w:basedOn w:val="a5"/>
    <w:link w:val="Char4"/>
    <w:uiPriority w:val="99"/>
    <w:rsid w:val="000263DE"/>
    <w:rPr>
      <w:sz w:val="18"/>
      <w:szCs w:val="18"/>
    </w:rPr>
  </w:style>
  <w:style w:type="character" w:customStyle="1" w:styleId="Char4">
    <w:name w:val="批注框文本 Char"/>
    <w:basedOn w:val="a6"/>
    <w:link w:val="af2"/>
    <w:uiPriority w:val="99"/>
    <w:locked/>
    <w:rsid w:val="000263DE"/>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791</TotalTime>
  <Pages>1</Pages>
  <Words>632</Words>
  <Characters>3604</Characters>
  <Application>Microsoft Office Word</Application>
  <DocSecurity>0</DocSecurity>
  <Lines>30</Lines>
  <Paragraphs>8</Paragraphs>
  <ScaleCrop>false</ScaleCrop>
  <Company>FOUNDERTECH</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GB××××《城镇燃气调压器用橡胶膜片》编制说明</dc:title>
  <dc:subject/>
  <dc:creator>User</dc:creator>
  <cp:keywords/>
  <dc:description/>
  <cp:lastModifiedBy>王姝</cp:lastModifiedBy>
  <cp:revision>20</cp:revision>
  <cp:lastPrinted>2012-06-14T02:04:00Z</cp:lastPrinted>
  <dcterms:created xsi:type="dcterms:W3CDTF">2014-08-11T08:14:00Z</dcterms:created>
  <dcterms:modified xsi:type="dcterms:W3CDTF">2014-09-01T02:55:00Z</dcterms:modified>
</cp:coreProperties>
</file>