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0A3" w:rsidRPr="003B22FF" w:rsidRDefault="002E60A3" w:rsidP="002E60A3">
      <w:pPr>
        <w:spacing w:line="360" w:lineRule="auto"/>
        <w:ind w:firstLineChars="200" w:firstLine="480"/>
        <w:jc w:val="center"/>
        <w:rPr>
          <w:rFonts w:ascii="宋体" w:hAnsi="宋体" w:cs="宋体"/>
          <w:bCs/>
          <w:color w:val="000000"/>
          <w:sz w:val="24"/>
          <w:szCs w:val="24"/>
        </w:rPr>
      </w:pPr>
      <w:r>
        <w:rPr>
          <w:rFonts w:ascii="宋体" w:hAnsi="宋体" w:cs="宋体" w:hint="eastAsia"/>
          <w:bCs/>
          <w:color w:val="000000"/>
          <w:sz w:val="24"/>
          <w:szCs w:val="24"/>
        </w:rPr>
        <w:t>《</w:t>
      </w:r>
      <w:r w:rsidR="00CA4FDF">
        <w:rPr>
          <w:rFonts w:ascii="宋体" w:hAnsi="宋体" w:hint="eastAsia"/>
          <w:sz w:val="24"/>
          <w:szCs w:val="24"/>
        </w:rPr>
        <w:t>皮带</w:t>
      </w:r>
      <w:r>
        <w:rPr>
          <w:rFonts w:ascii="宋体" w:hAnsi="宋体" w:hint="eastAsia"/>
          <w:sz w:val="24"/>
          <w:szCs w:val="24"/>
        </w:rPr>
        <w:t>运输机</w:t>
      </w:r>
      <w:r w:rsidR="00CA4FDF">
        <w:rPr>
          <w:rFonts w:ascii="宋体" w:hAnsi="宋体" w:hint="eastAsia"/>
          <w:sz w:val="24"/>
          <w:szCs w:val="24"/>
        </w:rPr>
        <w:t>清扫器</w:t>
      </w:r>
      <w:r w:rsidRPr="00731BDC">
        <w:rPr>
          <w:rFonts w:ascii="宋体" w:hAnsi="宋体" w:hint="eastAsia"/>
          <w:sz w:val="24"/>
          <w:szCs w:val="24"/>
        </w:rPr>
        <w:t>聚氨酯</w:t>
      </w:r>
      <w:r w:rsidR="00CA4FDF">
        <w:rPr>
          <w:rFonts w:ascii="宋体" w:hAnsi="宋体" w:hint="eastAsia"/>
          <w:sz w:val="24"/>
          <w:szCs w:val="24"/>
        </w:rPr>
        <w:t>刮刀</w:t>
      </w:r>
      <w:r w:rsidR="00CA4FDF">
        <w:rPr>
          <w:rFonts w:ascii="宋体" w:hAnsi="宋体" w:cs="宋体" w:hint="eastAsia"/>
          <w:bCs/>
          <w:color w:val="000000"/>
          <w:sz w:val="24"/>
          <w:szCs w:val="24"/>
        </w:rPr>
        <w:t>》国家</w:t>
      </w:r>
      <w:r w:rsidRPr="003B22FF">
        <w:rPr>
          <w:rFonts w:ascii="宋体" w:hAnsi="宋体" w:cs="宋体" w:hint="eastAsia"/>
          <w:bCs/>
          <w:color w:val="000000"/>
          <w:sz w:val="24"/>
          <w:szCs w:val="24"/>
        </w:rPr>
        <w:t>标准</w:t>
      </w:r>
    </w:p>
    <w:p w:rsidR="002E60A3" w:rsidRPr="003B22FF" w:rsidRDefault="002E60A3" w:rsidP="002E60A3">
      <w:pPr>
        <w:spacing w:line="360" w:lineRule="auto"/>
        <w:ind w:firstLineChars="200" w:firstLine="480"/>
        <w:jc w:val="center"/>
        <w:rPr>
          <w:rFonts w:ascii="宋体" w:cs="宋体"/>
          <w:bCs/>
          <w:color w:val="000000"/>
          <w:sz w:val="24"/>
          <w:szCs w:val="24"/>
        </w:rPr>
      </w:pPr>
      <w:r w:rsidRPr="003B22FF">
        <w:rPr>
          <w:rFonts w:ascii="宋体" w:hAnsi="宋体" w:cs="宋体" w:hint="eastAsia"/>
          <w:bCs/>
          <w:color w:val="000000"/>
          <w:sz w:val="24"/>
          <w:szCs w:val="24"/>
        </w:rPr>
        <w:t>编制说明</w:t>
      </w:r>
    </w:p>
    <w:p w:rsidR="002E60A3" w:rsidRDefault="002E60A3" w:rsidP="002E60A3">
      <w:pPr>
        <w:numPr>
          <w:ilvl w:val="0"/>
          <w:numId w:val="1"/>
        </w:numPr>
        <w:spacing w:line="440" w:lineRule="exact"/>
        <w:rPr>
          <w:rFonts w:ascii="宋体" w:hAnsi="宋体" w:cs="宋体"/>
          <w:bCs/>
          <w:color w:val="000000"/>
        </w:rPr>
      </w:pPr>
      <w:r>
        <w:rPr>
          <w:rFonts w:ascii="宋体" w:hAnsi="宋体" w:cs="宋体" w:hint="eastAsia"/>
          <w:bCs/>
          <w:color w:val="000000"/>
        </w:rPr>
        <w:t>概述</w:t>
      </w:r>
    </w:p>
    <w:p w:rsidR="00A42E35" w:rsidRPr="00AC7DBA" w:rsidRDefault="00815CFF" w:rsidP="00A42E35">
      <w:pPr>
        <w:spacing w:line="440" w:lineRule="exact"/>
        <w:ind w:firstLineChars="200" w:firstLine="452"/>
        <w:rPr>
          <w:noProof/>
        </w:rPr>
      </w:pPr>
      <w:r>
        <w:rPr>
          <w:rFonts w:ascii="宋体" w:hAnsi="宋体" w:hint="eastAsia"/>
          <w:spacing w:val="8"/>
        </w:rPr>
        <w:t>皮带</w:t>
      </w:r>
      <w:r w:rsidR="002E60A3">
        <w:rPr>
          <w:rFonts w:ascii="宋体" w:hAnsi="宋体" w:hint="eastAsia"/>
          <w:spacing w:val="8"/>
        </w:rPr>
        <w:t>运输机</w:t>
      </w:r>
      <w:r w:rsidR="002E60A3" w:rsidRPr="000D17D2">
        <w:rPr>
          <w:rFonts w:ascii="宋体" w:hAnsi="宋体" w:hint="eastAsia"/>
          <w:spacing w:val="8"/>
        </w:rPr>
        <w:t>是</w:t>
      </w:r>
      <w:r w:rsidR="002E60A3" w:rsidRPr="000D17D2">
        <w:rPr>
          <w:rFonts w:ascii="宋体" w:hAnsi="宋体"/>
          <w:spacing w:val="8"/>
        </w:rPr>
        <w:t>一种摩擦驱动以连续方式运输物</w:t>
      </w:r>
      <w:r w:rsidR="002E60A3" w:rsidRPr="000D17D2">
        <w:rPr>
          <w:rFonts w:ascii="宋体" w:hAnsi="宋体" w:hint="eastAsia"/>
          <w:spacing w:val="8"/>
        </w:rPr>
        <w:t>料</w:t>
      </w:r>
      <w:r w:rsidR="002E60A3" w:rsidRPr="000D17D2">
        <w:rPr>
          <w:rFonts w:ascii="宋体" w:hAnsi="宋体"/>
          <w:spacing w:val="8"/>
        </w:rPr>
        <w:t>的机</w:t>
      </w:r>
      <w:r w:rsidR="002E60A3" w:rsidRPr="000D17D2">
        <w:rPr>
          <w:rFonts w:ascii="宋体" w:hAnsi="宋体" w:hint="eastAsia"/>
          <w:spacing w:val="8"/>
        </w:rPr>
        <w:t>械，</w:t>
      </w:r>
      <w:r w:rsidR="002E60A3" w:rsidRPr="000D17D2">
        <w:rPr>
          <w:rFonts w:ascii="宋体" w:hAnsi="宋体"/>
          <w:spacing w:val="8"/>
        </w:rPr>
        <w:t>广泛应用</w:t>
      </w:r>
      <w:r w:rsidR="002E60A3" w:rsidRPr="000D17D2">
        <w:rPr>
          <w:rFonts w:ascii="宋体" w:hAnsi="宋体" w:hint="eastAsia"/>
          <w:spacing w:val="8"/>
        </w:rPr>
        <w:t>于</w:t>
      </w:r>
      <w:r w:rsidR="002E60A3" w:rsidRPr="000D17D2">
        <w:rPr>
          <w:rFonts w:ascii="宋体" w:hAnsi="宋体"/>
          <w:spacing w:val="8"/>
        </w:rPr>
        <w:t>冶</w:t>
      </w:r>
      <w:r w:rsidR="002E60A3" w:rsidRPr="000D17D2">
        <w:rPr>
          <w:rFonts w:ascii="宋体" w:hAnsi="宋体" w:hint="eastAsia"/>
          <w:spacing w:val="8"/>
        </w:rPr>
        <w:t>金</w:t>
      </w:r>
      <w:r w:rsidR="002E60A3" w:rsidRPr="000D17D2">
        <w:rPr>
          <w:rFonts w:ascii="宋体" w:hAnsi="宋体"/>
          <w:spacing w:val="8"/>
        </w:rPr>
        <w:t>、煤炭、交通、水电、化工等</w:t>
      </w:r>
      <w:r w:rsidR="002E60A3" w:rsidRPr="000D17D2">
        <w:rPr>
          <w:rFonts w:ascii="宋体" w:hAnsi="宋体" w:hint="eastAsia"/>
          <w:spacing w:val="8"/>
        </w:rPr>
        <w:t>各类工矿企业</w:t>
      </w:r>
      <w:r w:rsidR="002E60A3" w:rsidRPr="000D17D2">
        <w:rPr>
          <w:rFonts w:ascii="宋体" w:hAnsi="宋体"/>
          <w:spacing w:val="8"/>
        </w:rPr>
        <w:t>碎散物料</w:t>
      </w:r>
      <w:r w:rsidR="002E60A3" w:rsidRPr="000D17D2">
        <w:rPr>
          <w:rFonts w:ascii="宋体" w:hAnsi="宋体" w:hint="eastAsia"/>
          <w:spacing w:val="8"/>
        </w:rPr>
        <w:t>的运输。在</w:t>
      </w:r>
      <w:r w:rsidR="005C6BDA">
        <w:rPr>
          <w:rFonts w:ascii="宋体" w:hAnsi="宋体" w:hint="eastAsia"/>
          <w:spacing w:val="8"/>
        </w:rPr>
        <w:t>皮带</w:t>
      </w:r>
      <w:r w:rsidR="002E60A3">
        <w:rPr>
          <w:rFonts w:ascii="宋体" w:hAnsi="宋体" w:cs="楷体_GB2312" w:hint="eastAsia"/>
          <w:spacing w:val="10"/>
        </w:rPr>
        <w:t>运输机</w:t>
      </w:r>
      <w:r w:rsidR="002E60A3" w:rsidRPr="000D17D2">
        <w:rPr>
          <w:rFonts w:ascii="宋体" w:hAnsi="宋体" w:cs="楷体_GB2312" w:hint="eastAsia"/>
          <w:spacing w:val="10"/>
        </w:rPr>
        <w:t>的工作过程中，</w:t>
      </w:r>
      <w:r w:rsidR="005C6BDA">
        <w:rPr>
          <w:rFonts w:ascii="宋体" w:hAnsi="宋体" w:cs="楷体_GB2312" w:hint="eastAsia"/>
          <w:spacing w:val="10"/>
        </w:rPr>
        <w:t>粘结在运输皮带上的</w:t>
      </w:r>
      <w:r w:rsidR="002E60A3" w:rsidRPr="000D17D2">
        <w:rPr>
          <w:rFonts w:ascii="宋体" w:hAnsi="宋体"/>
          <w:spacing w:val="8"/>
        </w:rPr>
        <w:t>碎散物料</w:t>
      </w:r>
      <w:r w:rsidR="005C6BDA">
        <w:rPr>
          <w:rFonts w:ascii="宋体" w:hAnsi="宋体" w:hint="eastAsia"/>
          <w:spacing w:val="8"/>
        </w:rPr>
        <w:t>以及</w:t>
      </w:r>
      <w:r w:rsidR="005C6BDA">
        <w:rPr>
          <w:rFonts w:ascii="宋体" w:hAnsi="宋体" w:cs="楷体_GB2312" w:hint="eastAsia"/>
          <w:spacing w:val="10"/>
        </w:rPr>
        <w:t>细小颗粒</w:t>
      </w:r>
      <w:r w:rsidR="002E60A3" w:rsidRPr="000D17D2">
        <w:rPr>
          <w:rStyle w:val="headline-content2"/>
          <w:rFonts w:ascii="宋体" w:hAnsi="宋体" w:hint="eastAsia"/>
          <w:spacing w:val="8"/>
        </w:rPr>
        <w:t>粉尘</w:t>
      </w:r>
      <w:r w:rsidR="002E60A3" w:rsidRPr="000D17D2">
        <w:rPr>
          <w:rFonts w:ascii="宋体" w:hAnsi="宋体" w:cs="楷体_GB2312" w:hint="eastAsia"/>
          <w:spacing w:val="10"/>
        </w:rPr>
        <w:t>不仅易造成设备故障，</w:t>
      </w:r>
      <w:r w:rsidR="005C6BDA">
        <w:rPr>
          <w:rFonts w:ascii="宋体" w:hAnsi="宋体" w:cs="楷体_GB2312" w:hint="eastAsia"/>
          <w:spacing w:val="10"/>
        </w:rPr>
        <w:t>也</w:t>
      </w:r>
      <w:r w:rsidR="002E60A3" w:rsidRPr="000D17D2">
        <w:rPr>
          <w:rFonts w:ascii="宋体" w:hAnsi="宋体" w:cs="楷体_GB2312" w:hint="eastAsia"/>
          <w:spacing w:val="10"/>
        </w:rPr>
        <w:t>会对工作周边环境造成污染，特别是容易对长期处于此环境中的操作人员身体造成伤害。</w:t>
      </w:r>
      <w:r w:rsidR="00AA04B6" w:rsidRPr="00282DD9">
        <w:rPr>
          <w:rFonts w:hint="eastAsia"/>
          <w:noProof/>
        </w:rPr>
        <w:t>本项目产品</w:t>
      </w:r>
      <w:r w:rsidR="00E3596F">
        <w:rPr>
          <w:rFonts w:hint="eastAsia"/>
          <w:noProof/>
        </w:rPr>
        <w:t>就</w:t>
      </w:r>
      <w:r w:rsidR="00AA04B6" w:rsidRPr="00282DD9">
        <w:rPr>
          <w:rFonts w:hint="eastAsia"/>
          <w:noProof/>
        </w:rPr>
        <w:t>是针对</w:t>
      </w:r>
      <w:r w:rsidR="00C65A6B">
        <w:rPr>
          <w:rFonts w:hint="eastAsia"/>
          <w:noProof/>
        </w:rPr>
        <w:t>解决</w:t>
      </w:r>
      <w:r w:rsidR="00E3596F">
        <w:rPr>
          <w:rFonts w:hint="eastAsia"/>
          <w:noProof/>
        </w:rPr>
        <w:t>上述皮带运输机普遍存在的问题而</w:t>
      </w:r>
      <w:r w:rsidR="00C65A6B" w:rsidRPr="00282DD9">
        <w:rPr>
          <w:rFonts w:hint="eastAsia"/>
          <w:noProof/>
        </w:rPr>
        <w:t>专门</w:t>
      </w:r>
      <w:r w:rsidR="00E3596F" w:rsidRPr="00282DD9">
        <w:rPr>
          <w:rFonts w:hint="eastAsia"/>
          <w:noProof/>
        </w:rPr>
        <w:t>开发的</w:t>
      </w:r>
      <w:r w:rsidR="00AA04B6" w:rsidRPr="00282DD9">
        <w:rPr>
          <w:rFonts w:hint="eastAsia"/>
          <w:noProof/>
        </w:rPr>
        <w:t>皮带运输机清扫设备</w:t>
      </w:r>
      <w:r w:rsidR="00E3596F">
        <w:rPr>
          <w:rFonts w:hint="eastAsia"/>
          <w:noProof/>
        </w:rPr>
        <w:t>中的关键部件</w:t>
      </w:r>
      <w:r w:rsidR="00C65A6B">
        <w:rPr>
          <w:rFonts w:hint="eastAsia"/>
          <w:noProof/>
        </w:rPr>
        <w:t>：</w:t>
      </w:r>
      <w:r w:rsidR="00AA04B6" w:rsidRPr="00282DD9">
        <w:rPr>
          <w:rFonts w:hint="eastAsia"/>
          <w:noProof/>
        </w:rPr>
        <w:t>聚氨酯刮刀</w:t>
      </w:r>
      <w:r w:rsidR="00C65A6B">
        <w:rPr>
          <w:rFonts w:hint="eastAsia"/>
          <w:noProof/>
        </w:rPr>
        <w:t>。</w:t>
      </w:r>
      <w:r w:rsidR="00AA04B6" w:rsidRPr="00282DD9">
        <w:rPr>
          <w:rFonts w:hint="eastAsia"/>
          <w:noProof/>
        </w:rPr>
        <w:t>它选用特殊硬度和耐磨性能的浇注型聚氨酯橡胶，通过金属支架连接紧固在驱动滚筒机箱上，刮刀切面严密地覆盖在皮带上</w:t>
      </w:r>
      <w:r w:rsidR="00C65A6B">
        <w:rPr>
          <w:rFonts w:hint="eastAsia"/>
          <w:noProof/>
        </w:rPr>
        <w:t>，通过皮带轮的转动</w:t>
      </w:r>
      <w:r w:rsidR="00B33DD6">
        <w:rPr>
          <w:rFonts w:hint="eastAsia"/>
          <w:noProof/>
        </w:rPr>
        <w:t>所产生的切向力</w:t>
      </w:r>
      <w:r w:rsidR="00C65A6B">
        <w:rPr>
          <w:rFonts w:hint="eastAsia"/>
          <w:noProof/>
        </w:rPr>
        <w:t>将附着在皮带上的</w:t>
      </w:r>
      <w:r w:rsidR="00C65A6B" w:rsidRPr="000D17D2">
        <w:rPr>
          <w:rFonts w:ascii="宋体" w:hAnsi="宋体"/>
          <w:spacing w:val="8"/>
        </w:rPr>
        <w:t>碎散物料</w:t>
      </w:r>
      <w:r w:rsidR="00C65A6B">
        <w:rPr>
          <w:rFonts w:ascii="宋体" w:hAnsi="宋体" w:hint="eastAsia"/>
          <w:spacing w:val="8"/>
        </w:rPr>
        <w:t>以及</w:t>
      </w:r>
      <w:r w:rsidR="00C65A6B">
        <w:rPr>
          <w:rFonts w:ascii="宋体" w:hAnsi="宋体" w:cs="楷体_GB2312" w:hint="eastAsia"/>
          <w:spacing w:val="10"/>
        </w:rPr>
        <w:t>细小颗粒</w:t>
      </w:r>
      <w:r w:rsidR="00C65A6B" w:rsidRPr="000D17D2">
        <w:rPr>
          <w:rStyle w:val="headline-content2"/>
          <w:rFonts w:ascii="宋体" w:hAnsi="宋体" w:hint="eastAsia"/>
          <w:spacing w:val="8"/>
        </w:rPr>
        <w:t>粉尘</w:t>
      </w:r>
      <w:r w:rsidR="00C65A6B">
        <w:rPr>
          <w:rStyle w:val="headline-content2"/>
          <w:rFonts w:ascii="宋体" w:hAnsi="宋体" w:hint="eastAsia"/>
          <w:spacing w:val="8"/>
        </w:rPr>
        <w:t>铲刮下来</w:t>
      </w:r>
      <w:r w:rsidR="00AA04B6" w:rsidRPr="00282DD9">
        <w:rPr>
          <w:rFonts w:hint="eastAsia"/>
          <w:noProof/>
        </w:rPr>
        <w:t>。它不但能</w:t>
      </w:r>
      <w:r w:rsidR="000C3176">
        <w:rPr>
          <w:rFonts w:hint="eastAsia"/>
          <w:noProof/>
        </w:rPr>
        <w:t>在不损伤皮带的前提下</w:t>
      </w:r>
      <w:r w:rsidR="00AA04B6" w:rsidRPr="00282DD9">
        <w:rPr>
          <w:rFonts w:hint="eastAsia"/>
          <w:noProof/>
        </w:rPr>
        <w:t>高效地清扫粘积在皮带上的碎料，保障运输机的正常运行，还能有效地防止粉尘外泄，对现场环境起到了非常好的保护作用。</w:t>
      </w:r>
      <w:r w:rsidR="00AC7DBA" w:rsidRPr="00AC7DBA">
        <w:rPr>
          <w:rFonts w:hint="eastAsia"/>
          <w:noProof/>
        </w:rPr>
        <w:t>目前国内使用皮带运输机的厂家很多，但由于没有统一的清扫器刮刀标准，导致清扫器刮刀的</w:t>
      </w:r>
      <w:r w:rsidR="00F93AC4">
        <w:rPr>
          <w:rFonts w:hint="eastAsia"/>
          <w:noProof/>
        </w:rPr>
        <w:t>材质、形状五花八门，清扫、防尘效果参差不齐。因此，在强调保护环境、</w:t>
      </w:r>
      <w:r w:rsidR="00AC7DBA" w:rsidRPr="00AC7DBA">
        <w:rPr>
          <w:rFonts w:hint="eastAsia"/>
          <w:noProof/>
        </w:rPr>
        <w:t>保持可持续发展模式的今天，《皮带运输机清扫器聚氨酯刮刀</w:t>
      </w:r>
      <w:r w:rsidR="00AC7DBA">
        <w:rPr>
          <w:rFonts w:hint="eastAsia"/>
          <w:noProof/>
        </w:rPr>
        <w:t>》国家</w:t>
      </w:r>
      <w:r w:rsidR="00AC7DBA" w:rsidRPr="00AC7DBA">
        <w:rPr>
          <w:rFonts w:hint="eastAsia"/>
          <w:noProof/>
        </w:rPr>
        <w:t>标准的制定非常重要。</w:t>
      </w:r>
      <w:r w:rsidR="00A42E35" w:rsidRPr="00AC7DBA">
        <w:rPr>
          <w:rFonts w:hint="eastAsia"/>
          <w:noProof/>
        </w:rPr>
        <w:t xml:space="preserve">     </w:t>
      </w:r>
    </w:p>
    <w:p w:rsidR="002E60A3" w:rsidRPr="00A42E35" w:rsidRDefault="002E60A3" w:rsidP="00A42E35">
      <w:pPr>
        <w:spacing w:line="440" w:lineRule="exact"/>
        <w:rPr>
          <w:noProof/>
          <w:sz w:val="18"/>
        </w:rPr>
      </w:pPr>
      <w:r>
        <w:rPr>
          <w:rFonts w:cs="宋体" w:hint="eastAsia"/>
        </w:rPr>
        <w:t>二、</w:t>
      </w:r>
      <w:r>
        <w:rPr>
          <w:rFonts w:ascii="宋体" w:hAnsi="宋体" w:cs="宋体" w:hint="eastAsia"/>
          <w:bCs/>
        </w:rPr>
        <w:t>工作简况</w:t>
      </w:r>
    </w:p>
    <w:p w:rsidR="002E60A3" w:rsidRDefault="002E60A3" w:rsidP="002E60A3">
      <w:pPr>
        <w:spacing w:line="440" w:lineRule="exact"/>
        <w:rPr>
          <w:rFonts w:ascii="宋体" w:hAnsi="宋体" w:cs="宋体"/>
          <w:bCs/>
        </w:rPr>
      </w:pPr>
      <w:r>
        <w:rPr>
          <w:rFonts w:ascii="宋体" w:hAnsi="宋体" w:cs="宋体" w:hint="eastAsia"/>
          <w:bCs/>
        </w:rPr>
        <w:t>2.1任务来源</w:t>
      </w:r>
    </w:p>
    <w:p w:rsidR="002E60A3" w:rsidRDefault="006562E5" w:rsidP="002E60A3">
      <w:pPr>
        <w:spacing w:line="440" w:lineRule="exact"/>
        <w:ind w:firstLineChars="200" w:firstLine="420"/>
        <w:rPr>
          <w:rFonts w:ascii="宋体" w:hAnsi="宋体" w:cs="宋体"/>
          <w:bCs/>
        </w:rPr>
      </w:pPr>
      <w:r w:rsidRPr="00860B48">
        <w:rPr>
          <w:rFonts w:asciiTheme="minorEastAsia" w:eastAsiaTheme="minorEastAsia" w:hAnsiTheme="minorEastAsia" w:cs="宋体" w:hint="eastAsia"/>
        </w:rPr>
        <w:t>根据</w:t>
      </w:r>
      <w:proofErr w:type="gramStart"/>
      <w:r w:rsidRPr="00860B48">
        <w:rPr>
          <w:rFonts w:asciiTheme="minorEastAsia" w:eastAsiaTheme="minorEastAsia" w:hAnsiTheme="minorEastAsia"/>
        </w:rPr>
        <w:t>国标委综合</w:t>
      </w:r>
      <w:proofErr w:type="gramEnd"/>
      <w:r w:rsidRPr="00860B48">
        <w:rPr>
          <w:rFonts w:asciiTheme="minorEastAsia" w:eastAsiaTheme="minorEastAsia" w:hAnsiTheme="minorEastAsia"/>
        </w:rPr>
        <w:t>〔2014〕67号</w:t>
      </w:r>
      <w:r w:rsidRPr="00860B48">
        <w:rPr>
          <w:rFonts w:asciiTheme="minorEastAsia" w:eastAsiaTheme="minorEastAsia" w:hAnsiTheme="minorEastAsia" w:cs="宋体" w:hint="eastAsia"/>
        </w:rPr>
        <w:t>《</w:t>
      </w:r>
      <w:r w:rsidRPr="00860B48">
        <w:rPr>
          <w:rFonts w:asciiTheme="minorEastAsia" w:eastAsiaTheme="minorEastAsia" w:hAnsiTheme="minorEastAsia"/>
          <w:bCs/>
        </w:rPr>
        <w:t>关于下达2014年第一批国家标准制修订计划的通知</w:t>
      </w:r>
      <w:r w:rsidRPr="00860B48">
        <w:rPr>
          <w:rFonts w:asciiTheme="minorEastAsia" w:eastAsiaTheme="minorEastAsia" w:hAnsiTheme="minorEastAsia" w:cs="宋体" w:hint="eastAsia"/>
        </w:rPr>
        <w:t>》的要求，</w:t>
      </w:r>
      <w:r w:rsidRPr="00860B48">
        <w:rPr>
          <w:rFonts w:asciiTheme="minorEastAsia" w:eastAsiaTheme="minorEastAsia" w:hAnsiTheme="minorEastAsia" w:hint="eastAsia"/>
        </w:rPr>
        <w:t>由全国</w:t>
      </w:r>
      <w:proofErr w:type="gramStart"/>
      <w:r w:rsidRPr="00860B48">
        <w:rPr>
          <w:rFonts w:asciiTheme="minorEastAsia" w:eastAsiaTheme="minorEastAsia" w:hAnsiTheme="minorEastAsia" w:hint="eastAsia"/>
        </w:rPr>
        <w:t>橡</w:t>
      </w:r>
      <w:proofErr w:type="gramEnd"/>
      <w:r w:rsidRPr="00860B48">
        <w:rPr>
          <w:rFonts w:asciiTheme="minorEastAsia" w:eastAsiaTheme="minorEastAsia" w:hAnsiTheme="minorEastAsia" w:hint="eastAsia"/>
        </w:rPr>
        <w:t>标委橡胶杂品分技术委员会负责组织《皮带运输机清扫器聚氨酯刮刀》国家标准的制订工作（项目计划号：</w:t>
      </w:r>
      <w:r w:rsidRPr="00860B48">
        <w:rPr>
          <w:rFonts w:asciiTheme="minorEastAsia" w:eastAsiaTheme="minorEastAsia" w:hAnsiTheme="minorEastAsia"/>
        </w:rPr>
        <w:t>20140505-T-606</w:t>
      </w:r>
      <w:r w:rsidRPr="00860B48">
        <w:rPr>
          <w:rFonts w:asciiTheme="minorEastAsia" w:eastAsiaTheme="minorEastAsia" w:hAnsiTheme="minorEastAsia" w:hint="eastAsia"/>
        </w:rPr>
        <w:t>），泰州前进科技有限公司</w:t>
      </w:r>
      <w:r>
        <w:rPr>
          <w:rFonts w:asciiTheme="minorEastAsia" w:eastAsiaTheme="minorEastAsia" w:hAnsiTheme="minorEastAsia" w:cs="宋体" w:hint="eastAsia"/>
        </w:rPr>
        <w:t>负责牵头制定</w:t>
      </w:r>
      <w:r w:rsidRPr="00860B48">
        <w:rPr>
          <w:rFonts w:asciiTheme="minorEastAsia" w:eastAsiaTheme="minorEastAsia" w:hAnsiTheme="minorEastAsia" w:cs="宋体" w:hint="eastAsia"/>
        </w:rPr>
        <w:t>。</w:t>
      </w:r>
    </w:p>
    <w:p w:rsidR="002E60A3" w:rsidRDefault="002E60A3" w:rsidP="002E60A3">
      <w:pPr>
        <w:spacing w:line="440" w:lineRule="exact"/>
        <w:rPr>
          <w:rFonts w:cs="宋体"/>
        </w:rPr>
      </w:pPr>
      <w:r>
        <w:rPr>
          <w:rFonts w:cs="宋体" w:hint="eastAsia"/>
        </w:rPr>
        <w:t xml:space="preserve">2.2 </w:t>
      </w:r>
      <w:r>
        <w:rPr>
          <w:rFonts w:cs="宋体" w:hint="eastAsia"/>
        </w:rPr>
        <w:t>主要工作过程</w:t>
      </w:r>
    </w:p>
    <w:p w:rsidR="002E60A3" w:rsidRDefault="00173623" w:rsidP="002E60A3">
      <w:pPr>
        <w:spacing w:line="440" w:lineRule="exact"/>
        <w:ind w:firstLineChars="200" w:firstLine="420"/>
        <w:rPr>
          <w:rFonts w:ascii="宋体" w:hAnsi="宋体"/>
        </w:rPr>
      </w:pPr>
      <w:r>
        <w:rPr>
          <w:rFonts w:cs="宋体" w:hint="eastAsia"/>
        </w:rPr>
        <w:t>随着我国现代化建设的加快发展，工业规模不断增大，特别像</w:t>
      </w:r>
      <w:r w:rsidR="002E60A3">
        <w:rPr>
          <w:rFonts w:cs="宋体" w:hint="eastAsia"/>
        </w:rPr>
        <w:t>能源、冶金等</w:t>
      </w:r>
      <w:r>
        <w:rPr>
          <w:rFonts w:cs="宋体" w:hint="eastAsia"/>
        </w:rPr>
        <w:t>国民经济基础</w:t>
      </w:r>
      <w:r w:rsidR="002E60A3">
        <w:rPr>
          <w:rFonts w:cs="宋体" w:hint="eastAsia"/>
        </w:rPr>
        <w:t>行业</w:t>
      </w:r>
      <w:r>
        <w:rPr>
          <w:rFonts w:cs="宋体" w:hint="eastAsia"/>
        </w:rPr>
        <w:t>迎来了</w:t>
      </w:r>
      <w:r w:rsidR="002E60A3">
        <w:rPr>
          <w:rFonts w:cs="宋体" w:hint="eastAsia"/>
        </w:rPr>
        <w:t>连续多年</w:t>
      </w:r>
      <w:r>
        <w:rPr>
          <w:rFonts w:cs="宋体" w:hint="eastAsia"/>
        </w:rPr>
        <w:t>的高速发展。作为此类企业最常用的输送设备，皮带运输机在我国的用量十分庞大</w:t>
      </w:r>
      <w:r w:rsidR="00175987">
        <w:rPr>
          <w:rFonts w:cs="宋体" w:hint="eastAsia"/>
        </w:rPr>
        <w:t>。江苏泰州前进科技有限公司在产品研发过程中，发现我国在用的皮带</w:t>
      </w:r>
      <w:r w:rsidR="00204E06">
        <w:rPr>
          <w:rFonts w:cs="宋体" w:hint="eastAsia"/>
        </w:rPr>
        <w:t>运输机除了少数进口设备的清扫设备清扫、</w:t>
      </w:r>
      <w:r w:rsidR="002E60A3">
        <w:rPr>
          <w:rFonts w:cs="宋体" w:hint="eastAsia"/>
        </w:rPr>
        <w:t>防尘效果比较好之外，</w:t>
      </w:r>
      <w:r w:rsidR="00204E06">
        <w:rPr>
          <w:rFonts w:cs="宋体" w:hint="eastAsia"/>
        </w:rPr>
        <w:t>绝大多数带式运输机都存在跑冒滴漏现象，很多清扫装置形同虚设，</w:t>
      </w:r>
      <w:r w:rsidR="001940A5">
        <w:rPr>
          <w:rFonts w:cs="宋体" w:hint="eastAsia"/>
        </w:rPr>
        <w:t>不但容易损坏设备，还造成严重的</w:t>
      </w:r>
      <w:r w:rsidR="00204E06">
        <w:rPr>
          <w:rFonts w:cs="宋体" w:hint="eastAsia"/>
        </w:rPr>
        <w:t>环境</w:t>
      </w:r>
      <w:r w:rsidR="002E60A3">
        <w:rPr>
          <w:rFonts w:cs="宋体" w:hint="eastAsia"/>
        </w:rPr>
        <w:t>污染。通过泰州前进科技有限公司等多家聚氨酯橡胶生产企业的多年</w:t>
      </w:r>
      <w:r w:rsidR="000B1B21">
        <w:rPr>
          <w:rFonts w:cs="宋体" w:hint="eastAsia"/>
        </w:rPr>
        <w:t>共同</w:t>
      </w:r>
      <w:r w:rsidR="009615E8">
        <w:rPr>
          <w:rFonts w:cs="宋体" w:hint="eastAsia"/>
        </w:rPr>
        <w:t>努力，聚氨酯刮刀在很多皮带</w:t>
      </w:r>
      <w:r w:rsidR="002E60A3">
        <w:rPr>
          <w:rFonts w:cs="宋体" w:hint="eastAsia"/>
        </w:rPr>
        <w:t>运输机</w:t>
      </w:r>
      <w:r w:rsidR="009615E8">
        <w:rPr>
          <w:rFonts w:cs="宋体" w:hint="eastAsia"/>
        </w:rPr>
        <w:t>清扫设备</w:t>
      </w:r>
      <w:r w:rsidR="002E60A3">
        <w:rPr>
          <w:rFonts w:cs="宋体" w:hint="eastAsia"/>
        </w:rPr>
        <w:t>上得到了使用，</w:t>
      </w:r>
      <w:r w:rsidR="009615E8">
        <w:rPr>
          <w:rFonts w:cs="宋体" w:hint="eastAsia"/>
        </w:rPr>
        <w:t>清扫、</w:t>
      </w:r>
      <w:r w:rsidR="00420C66">
        <w:rPr>
          <w:rFonts w:cs="宋体" w:hint="eastAsia"/>
        </w:rPr>
        <w:t>防尘效果非常显著。为了更好的推广使用聚氨酯刮刀</w:t>
      </w:r>
      <w:r w:rsidR="002E60A3">
        <w:rPr>
          <w:rFonts w:cs="宋体" w:hint="eastAsia"/>
        </w:rPr>
        <w:t>，</w:t>
      </w:r>
      <w:r w:rsidR="00610B50">
        <w:rPr>
          <w:rFonts w:cs="宋体" w:hint="eastAsia"/>
        </w:rPr>
        <w:t>提高皮带运输机清扫效率，改善运输机的工作环境，有必要对聚氨酯刮刀</w:t>
      </w:r>
      <w:r w:rsidR="002E60A3">
        <w:rPr>
          <w:rFonts w:cs="宋体" w:hint="eastAsia"/>
        </w:rPr>
        <w:t>的生产行为进行规范。为此由</w:t>
      </w:r>
      <w:r w:rsidR="00F93AC4">
        <w:rPr>
          <w:rFonts w:cs="宋体" w:hint="eastAsia"/>
        </w:rPr>
        <w:t>全国</w:t>
      </w:r>
      <w:proofErr w:type="gramStart"/>
      <w:r w:rsidR="00F93AC4">
        <w:rPr>
          <w:rFonts w:cs="宋体" w:hint="eastAsia"/>
        </w:rPr>
        <w:t>橡</w:t>
      </w:r>
      <w:proofErr w:type="gramEnd"/>
      <w:r w:rsidR="00F93AC4">
        <w:rPr>
          <w:rFonts w:cs="宋体" w:hint="eastAsia"/>
        </w:rPr>
        <w:t>标委橡胶杂品分会组织</w:t>
      </w:r>
      <w:r w:rsidR="002E60A3">
        <w:rPr>
          <w:rFonts w:cs="宋体" w:hint="eastAsia"/>
        </w:rPr>
        <w:t>泰州前进科技有限公司</w:t>
      </w:r>
      <w:r w:rsidR="00F93AC4">
        <w:rPr>
          <w:rFonts w:cs="宋体" w:hint="eastAsia"/>
        </w:rPr>
        <w:t>、</w:t>
      </w:r>
      <w:r w:rsidR="00F93AC4" w:rsidRPr="007C451F">
        <w:rPr>
          <w:rFonts w:ascii="宋体" w:hAnsi="宋体" w:hint="eastAsia"/>
        </w:rPr>
        <w:t>南京晟质橡塑有限公司</w:t>
      </w:r>
      <w:r w:rsidR="00F41C55">
        <w:rPr>
          <w:rFonts w:cs="宋体" w:hint="eastAsia"/>
        </w:rPr>
        <w:t>在</w:t>
      </w:r>
      <w:r w:rsidR="00F41C55">
        <w:rPr>
          <w:rFonts w:cs="宋体" w:hint="eastAsia"/>
        </w:rPr>
        <w:t>2014</w:t>
      </w:r>
      <w:r w:rsidR="00F41C55">
        <w:rPr>
          <w:rFonts w:cs="宋体" w:hint="eastAsia"/>
        </w:rPr>
        <w:t>年</w:t>
      </w:r>
      <w:r w:rsidR="00F41C55">
        <w:rPr>
          <w:rFonts w:cs="宋体" w:hint="eastAsia"/>
        </w:rPr>
        <w:t>3</w:t>
      </w:r>
      <w:r w:rsidR="00F41C55">
        <w:rPr>
          <w:rFonts w:cs="宋体" w:hint="eastAsia"/>
        </w:rPr>
        <w:t>月</w:t>
      </w:r>
      <w:r w:rsidR="00F93AC4">
        <w:rPr>
          <w:rFonts w:ascii="宋体" w:hAnsi="宋体" w:hint="eastAsia"/>
        </w:rPr>
        <w:t>申报了</w:t>
      </w:r>
      <w:r w:rsidR="002E60A3">
        <w:rPr>
          <w:rFonts w:ascii="宋体" w:hAnsi="宋体" w:hint="eastAsia"/>
        </w:rPr>
        <w:t>《</w:t>
      </w:r>
      <w:r w:rsidR="00663381" w:rsidRPr="00AC7DBA">
        <w:rPr>
          <w:rFonts w:hint="eastAsia"/>
          <w:noProof/>
        </w:rPr>
        <w:t>皮带运输机清扫器聚氨酯刮刀</w:t>
      </w:r>
      <w:r w:rsidR="002E60A3">
        <w:rPr>
          <w:rFonts w:ascii="宋体" w:hAnsi="宋体" w:hint="eastAsia"/>
        </w:rPr>
        <w:t>》</w:t>
      </w:r>
      <w:r w:rsidR="00F93AC4">
        <w:rPr>
          <w:rFonts w:hint="eastAsia"/>
          <w:noProof/>
        </w:rPr>
        <w:t>国家</w:t>
      </w:r>
      <w:r w:rsidR="00F41C55">
        <w:rPr>
          <w:rFonts w:ascii="宋体" w:hAnsi="宋体" w:hint="eastAsia"/>
        </w:rPr>
        <w:t>标准的立项计划，</w:t>
      </w:r>
      <w:r w:rsidR="00F93AC4">
        <w:rPr>
          <w:rFonts w:ascii="宋体" w:hAnsi="宋体" w:hint="eastAsia"/>
        </w:rPr>
        <w:t>同时</w:t>
      </w:r>
      <w:r w:rsidR="00F41C55">
        <w:rPr>
          <w:rFonts w:cs="宋体" w:hint="eastAsia"/>
        </w:rPr>
        <w:t>成立了由</w:t>
      </w:r>
      <w:r w:rsidR="00884E02">
        <w:rPr>
          <w:rFonts w:cs="宋体" w:hint="eastAsia"/>
        </w:rPr>
        <w:t>泰州前进科技有限公司</w:t>
      </w:r>
      <w:r w:rsidR="00F93AC4">
        <w:rPr>
          <w:rFonts w:cs="宋体" w:hint="eastAsia"/>
        </w:rPr>
        <w:t>、</w:t>
      </w:r>
      <w:r w:rsidR="00F93AC4" w:rsidRPr="007C451F">
        <w:rPr>
          <w:rFonts w:ascii="宋体" w:hAnsi="宋体" w:hint="eastAsia"/>
        </w:rPr>
        <w:t>南京晟质橡塑有限公司</w:t>
      </w:r>
      <w:r w:rsidR="00F41C55">
        <w:rPr>
          <w:rFonts w:ascii="宋体" w:hAnsi="宋体" w:hint="eastAsia"/>
        </w:rPr>
        <w:t>等</w:t>
      </w:r>
      <w:r w:rsidR="00F41C55">
        <w:rPr>
          <w:rFonts w:ascii="宋体" w:hAnsi="宋体" w:hint="eastAsia"/>
        </w:rPr>
        <w:lastRenderedPageBreak/>
        <w:t>单位组成的标准起草小组。制定了工作方案和进度计划，并展开了标准制定</w:t>
      </w:r>
      <w:r w:rsidR="002E60A3">
        <w:rPr>
          <w:rFonts w:ascii="宋体" w:hAnsi="宋体" w:hint="eastAsia"/>
        </w:rPr>
        <w:t>的前期研究工作。经过对全国各地多家</w:t>
      </w:r>
      <w:r w:rsidR="00226EAB">
        <w:rPr>
          <w:rFonts w:ascii="宋体" w:hAnsi="宋体" w:hint="eastAsia"/>
        </w:rPr>
        <w:t>典型的运输机使用单位的调研，在</w:t>
      </w:r>
      <w:r w:rsidR="002E60A3">
        <w:rPr>
          <w:rFonts w:ascii="宋体" w:hAnsi="宋体" w:hint="eastAsia"/>
        </w:rPr>
        <w:t>查阅了众多相关资料</w:t>
      </w:r>
      <w:r w:rsidR="00226EAB">
        <w:rPr>
          <w:rFonts w:ascii="宋体" w:hAnsi="宋体" w:hint="eastAsia"/>
        </w:rPr>
        <w:t>及</w:t>
      </w:r>
      <w:r w:rsidR="007A142D">
        <w:rPr>
          <w:rFonts w:ascii="宋体" w:hAnsi="宋体" w:hint="eastAsia"/>
        </w:rPr>
        <w:t>参考了</w:t>
      </w:r>
      <w:r w:rsidR="00226EAB">
        <w:rPr>
          <w:rFonts w:ascii="宋体" w:hAnsi="宋体" w:hint="eastAsia"/>
        </w:rPr>
        <w:t>进口设备同类产品的</w:t>
      </w:r>
      <w:r w:rsidR="007A142D">
        <w:rPr>
          <w:rFonts w:ascii="宋体" w:hAnsi="宋体" w:hint="eastAsia"/>
        </w:rPr>
        <w:t>有关参数</w:t>
      </w:r>
      <w:r w:rsidR="002E60A3">
        <w:rPr>
          <w:rFonts w:ascii="宋体" w:hAnsi="宋体" w:hint="eastAsia"/>
        </w:rPr>
        <w:t>，结合</w:t>
      </w:r>
      <w:proofErr w:type="gramStart"/>
      <w:r w:rsidR="007A142D">
        <w:rPr>
          <w:rFonts w:ascii="宋体" w:hAnsi="宋体" w:hint="eastAsia"/>
        </w:rPr>
        <w:t>本研制</w:t>
      </w:r>
      <w:proofErr w:type="gramEnd"/>
      <w:r w:rsidR="007A142D">
        <w:rPr>
          <w:rFonts w:ascii="宋体" w:hAnsi="宋体" w:hint="eastAsia"/>
        </w:rPr>
        <w:t>产品的使用情况，着重</w:t>
      </w:r>
      <w:r w:rsidR="002E60A3">
        <w:rPr>
          <w:rFonts w:ascii="宋体" w:hAnsi="宋体" w:hint="eastAsia"/>
        </w:rPr>
        <w:t>对产品主要技术指标进行了分析、归纳，取得了很多第一手资料，为标准的编制打下了坚实的基础。</w:t>
      </w:r>
    </w:p>
    <w:p w:rsidR="006562E5" w:rsidRDefault="006562E5" w:rsidP="002E60A3">
      <w:pPr>
        <w:spacing w:line="440" w:lineRule="exact"/>
        <w:ind w:firstLineChars="200" w:firstLine="420"/>
        <w:rPr>
          <w:rFonts w:ascii="宋体" w:hAnsi="宋体"/>
        </w:rPr>
      </w:pPr>
      <w:r>
        <w:rPr>
          <w:rFonts w:ascii="宋体" w:hAnsi="宋体" w:hint="eastAsia"/>
        </w:rPr>
        <w:t>2014年12月</w:t>
      </w:r>
      <w:r>
        <w:rPr>
          <w:rFonts w:cs="宋体" w:hint="eastAsia"/>
        </w:rPr>
        <w:t>，根据标准工作进度安排，</w:t>
      </w:r>
      <w:r w:rsidR="00F93AC4">
        <w:rPr>
          <w:rFonts w:cs="宋体" w:hint="eastAsia"/>
        </w:rPr>
        <w:t>并</w:t>
      </w:r>
      <w:r>
        <w:rPr>
          <w:rFonts w:cs="宋体" w:hint="eastAsia"/>
        </w:rPr>
        <w:t>结合多年来的生产、使用经验以及前期调研资料，起草了</w:t>
      </w:r>
      <w:r>
        <w:rPr>
          <w:rFonts w:ascii="宋体" w:hAnsi="宋体" w:hint="eastAsia"/>
        </w:rPr>
        <w:t>《</w:t>
      </w:r>
      <w:r w:rsidRPr="00AC7DBA">
        <w:rPr>
          <w:rFonts w:hint="eastAsia"/>
          <w:noProof/>
        </w:rPr>
        <w:t>皮带运输机清扫器聚氨酯刮刀</w:t>
      </w:r>
      <w:r>
        <w:rPr>
          <w:rFonts w:ascii="宋体" w:hAnsi="宋体" w:hint="eastAsia"/>
        </w:rPr>
        <w:t>》标准草案。</w:t>
      </w:r>
    </w:p>
    <w:p w:rsidR="009C6791" w:rsidRPr="009C6791" w:rsidRDefault="009C6791" w:rsidP="002E60A3">
      <w:pPr>
        <w:spacing w:line="440" w:lineRule="exact"/>
        <w:ind w:firstLineChars="200" w:firstLine="420"/>
        <w:rPr>
          <w:rFonts w:ascii="宋体" w:hAnsi="宋体"/>
        </w:rPr>
      </w:pPr>
      <w:r>
        <w:rPr>
          <w:rFonts w:ascii="宋体" w:hAnsi="宋体" w:hint="eastAsia"/>
        </w:rPr>
        <w:t>2015年3月26日</w:t>
      </w:r>
      <w:r>
        <w:rPr>
          <w:rFonts w:cs="宋体" w:hint="eastAsia"/>
        </w:rPr>
        <w:t>全国</w:t>
      </w:r>
      <w:proofErr w:type="gramStart"/>
      <w:r>
        <w:rPr>
          <w:rFonts w:cs="宋体" w:hint="eastAsia"/>
        </w:rPr>
        <w:t>橡</w:t>
      </w:r>
      <w:proofErr w:type="gramEnd"/>
      <w:r>
        <w:rPr>
          <w:rFonts w:cs="宋体" w:hint="eastAsia"/>
        </w:rPr>
        <w:t>标委橡胶杂品分会</w:t>
      </w:r>
      <w:r>
        <w:rPr>
          <w:rFonts w:ascii="宋体" w:hAnsi="宋体" w:hint="eastAsia"/>
        </w:rPr>
        <w:t>在杭州举行了</w:t>
      </w:r>
      <w:r w:rsidR="006441BD">
        <w:rPr>
          <w:rFonts w:ascii="宋体" w:hAnsi="宋体" w:hint="eastAsia"/>
        </w:rPr>
        <w:t>第一次工作会议，就本标准草案内容进行了充分讨论，对草案中的示例硬度、胶料性能</w:t>
      </w:r>
      <w:r w:rsidR="00F93AC4">
        <w:rPr>
          <w:rFonts w:ascii="宋体" w:hAnsi="宋体" w:hint="eastAsia"/>
        </w:rPr>
        <w:t>指标</w:t>
      </w:r>
      <w:r w:rsidR="006441BD">
        <w:rPr>
          <w:rFonts w:ascii="宋体" w:hAnsi="宋体" w:hint="eastAsia"/>
        </w:rPr>
        <w:t>及</w:t>
      </w:r>
      <w:r w:rsidR="00F93AC4">
        <w:rPr>
          <w:rFonts w:ascii="宋体" w:hAnsi="宋体" w:hint="eastAsia"/>
        </w:rPr>
        <w:t>检测项目</w:t>
      </w:r>
      <w:r w:rsidR="006441BD">
        <w:rPr>
          <w:rFonts w:ascii="宋体" w:hAnsi="宋体" w:hint="eastAsia"/>
        </w:rPr>
        <w:t>、</w:t>
      </w:r>
      <w:r w:rsidR="005E03C8">
        <w:rPr>
          <w:rFonts w:ascii="宋体" w:hAnsi="宋体" w:hint="eastAsia"/>
        </w:rPr>
        <w:t>外观质量和检测规则的文字组织等</w:t>
      </w:r>
      <w:r w:rsidR="00496010">
        <w:rPr>
          <w:rFonts w:ascii="宋体" w:hAnsi="宋体" w:hint="eastAsia"/>
        </w:rPr>
        <w:t>部分</w:t>
      </w:r>
      <w:r w:rsidR="006441BD">
        <w:rPr>
          <w:rFonts w:ascii="宋体" w:hAnsi="宋体" w:hint="eastAsia"/>
        </w:rPr>
        <w:t>提出了</w:t>
      </w:r>
      <w:r w:rsidR="005E03C8">
        <w:rPr>
          <w:rFonts w:ascii="宋体" w:hAnsi="宋体" w:hint="eastAsia"/>
        </w:rPr>
        <w:t>修改意见。会后</w:t>
      </w:r>
      <w:r w:rsidR="00F93AC4">
        <w:rPr>
          <w:rFonts w:cs="宋体" w:hint="eastAsia"/>
        </w:rPr>
        <w:t>由泰州前进科技有限公司根据会议意见对标准草案进行了修改和完善，形成了标准征求意见稿</w:t>
      </w:r>
      <w:r w:rsidR="005E03C8">
        <w:rPr>
          <w:rFonts w:cs="宋体" w:hint="eastAsia"/>
        </w:rPr>
        <w:t>。</w:t>
      </w:r>
    </w:p>
    <w:p w:rsidR="002E60A3" w:rsidRDefault="00415FA2" w:rsidP="002E60A3">
      <w:pPr>
        <w:spacing w:line="440" w:lineRule="exact"/>
        <w:rPr>
          <w:rFonts w:ascii="宋体" w:cs="Times New Roman"/>
        </w:rPr>
      </w:pPr>
      <w:r>
        <w:rPr>
          <w:rFonts w:ascii="宋体" w:hAnsi="宋体" w:cs="宋体" w:hint="eastAsia"/>
          <w:bCs/>
        </w:rPr>
        <w:t>三、</w:t>
      </w:r>
      <w:r w:rsidR="002E60A3">
        <w:rPr>
          <w:rFonts w:ascii="宋体" w:hAnsi="宋体" w:cs="宋体" w:hint="eastAsia"/>
          <w:bCs/>
        </w:rPr>
        <w:t>编制原则</w:t>
      </w:r>
    </w:p>
    <w:p w:rsidR="002E60A3" w:rsidRDefault="002E60A3" w:rsidP="002E60A3">
      <w:pPr>
        <w:spacing w:line="440" w:lineRule="exact"/>
        <w:ind w:firstLineChars="200" w:firstLine="420"/>
        <w:rPr>
          <w:rFonts w:ascii="宋体" w:hAnsi="宋体"/>
        </w:rPr>
      </w:pPr>
      <w:r>
        <w:rPr>
          <w:rFonts w:ascii="宋体" w:hAnsi="宋体" w:hint="eastAsia"/>
        </w:rPr>
        <w:t>本标准以积极推进该类产品的创新发展，提升产品总体质量，全面规范市场为原则进行编制。</w:t>
      </w:r>
    </w:p>
    <w:p w:rsidR="002E60A3" w:rsidRDefault="002E60A3" w:rsidP="002E60A3">
      <w:pPr>
        <w:spacing w:line="440" w:lineRule="exact"/>
        <w:rPr>
          <w:rFonts w:ascii="宋体" w:hAnsi="宋体" w:cs="宋体"/>
          <w:bCs/>
        </w:rPr>
      </w:pPr>
      <w:r>
        <w:rPr>
          <w:rFonts w:ascii="宋体" w:hAnsi="宋体" w:cs="宋体" w:hint="eastAsia"/>
          <w:bCs/>
        </w:rPr>
        <w:t>四、标准编制主要内容</w:t>
      </w:r>
    </w:p>
    <w:p w:rsidR="002E60A3" w:rsidRDefault="002E60A3" w:rsidP="002E60A3">
      <w:pPr>
        <w:spacing w:line="440" w:lineRule="exact"/>
        <w:rPr>
          <w:rFonts w:ascii="宋体" w:hAnsi="宋体" w:cs="宋体"/>
          <w:bCs/>
        </w:rPr>
      </w:pPr>
      <w:r>
        <w:rPr>
          <w:rFonts w:ascii="宋体" w:hAnsi="宋体" w:cs="宋体" w:hint="eastAsia"/>
          <w:bCs/>
        </w:rPr>
        <w:t>4.1  范围</w:t>
      </w:r>
    </w:p>
    <w:p w:rsidR="002E60A3" w:rsidRPr="000352C9" w:rsidRDefault="002C3570" w:rsidP="002E60A3">
      <w:pPr>
        <w:spacing w:line="440" w:lineRule="exact"/>
        <w:ind w:firstLineChars="200" w:firstLine="420"/>
        <w:rPr>
          <w:rFonts w:ascii="宋体" w:hAnsi="宋体"/>
        </w:rPr>
      </w:pPr>
      <w:r>
        <w:rPr>
          <w:rFonts w:ascii="宋体" w:hAnsi="宋体" w:hint="eastAsia"/>
        </w:rPr>
        <w:t>本标准规定了聚氨酯刮刀</w:t>
      </w:r>
      <w:r w:rsidR="002E60A3">
        <w:rPr>
          <w:rFonts w:ascii="宋体" w:hAnsi="宋体" w:hint="eastAsia"/>
        </w:rPr>
        <w:t>的</w:t>
      </w:r>
      <w:r w:rsidR="002E60A3" w:rsidRPr="00183084">
        <w:rPr>
          <w:rFonts w:ascii="宋体" w:hAnsi="宋体" w:hint="eastAsia"/>
        </w:rPr>
        <w:t>标记、产品结构、</w:t>
      </w:r>
      <w:r w:rsidR="002E60A3">
        <w:rPr>
          <w:rFonts w:ascii="宋体" w:hAnsi="宋体" w:hint="eastAsia"/>
        </w:rPr>
        <w:t>技术</w:t>
      </w:r>
      <w:r w:rsidR="002E60A3" w:rsidRPr="00183084">
        <w:rPr>
          <w:rFonts w:ascii="宋体" w:hAnsi="宋体" w:hint="eastAsia"/>
        </w:rPr>
        <w:t>要求、试验方法、检验规则以及标志、包装、运输与贮存等。</w:t>
      </w:r>
    </w:p>
    <w:p w:rsidR="002E60A3" w:rsidRPr="00054156" w:rsidRDefault="002E60A3" w:rsidP="002E60A3">
      <w:pPr>
        <w:spacing w:line="360" w:lineRule="auto"/>
        <w:rPr>
          <w:rFonts w:ascii="宋体" w:hAnsi="宋体"/>
          <w:color w:val="000000"/>
        </w:rPr>
      </w:pPr>
      <w:r w:rsidRPr="00054156">
        <w:rPr>
          <w:rFonts w:ascii="宋体" w:hAnsi="宋体" w:hint="eastAsia"/>
        </w:rPr>
        <w:t xml:space="preserve">4.2  </w:t>
      </w:r>
      <w:r w:rsidRPr="00054156">
        <w:rPr>
          <w:rFonts w:ascii="宋体" w:hAnsi="宋体" w:hint="eastAsia"/>
          <w:bCs/>
          <w:color w:val="000000"/>
        </w:rPr>
        <w:t>规范性引用文件</w:t>
      </w:r>
    </w:p>
    <w:p w:rsidR="002E60A3" w:rsidRPr="00901D16" w:rsidRDefault="002E60A3" w:rsidP="002E60A3">
      <w:pPr>
        <w:ind w:firstLineChars="200" w:firstLine="420"/>
        <w:rPr>
          <w:rFonts w:ascii="宋体" w:hAnsi="宋体"/>
        </w:rPr>
      </w:pPr>
      <w:r>
        <w:rPr>
          <w:rFonts w:ascii="宋体" w:hAnsi="宋体" w:hint="eastAsia"/>
          <w:color w:val="000000"/>
        </w:rPr>
        <w:t>本标准引用的标准均为现行有效的国家标准。</w:t>
      </w:r>
    </w:p>
    <w:p w:rsidR="002E60A3" w:rsidRPr="008C1BF2" w:rsidRDefault="002E60A3" w:rsidP="002E60A3">
      <w:pPr>
        <w:spacing w:line="440" w:lineRule="exact"/>
      </w:pPr>
      <w:r>
        <w:rPr>
          <w:rFonts w:hint="eastAsia"/>
        </w:rPr>
        <w:t xml:space="preserve">4.3 </w:t>
      </w:r>
      <w:r>
        <w:rPr>
          <w:rFonts w:ascii="宋体" w:hAnsi="宋体" w:hint="eastAsia"/>
          <w:color w:val="000000"/>
        </w:rPr>
        <w:t>胶</w:t>
      </w:r>
      <w:r w:rsidRPr="008C1BF2">
        <w:rPr>
          <w:rFonts w:ascii="宋体" w:hAnsi="宋体" w:hint="eastAsia"/>
          <w:color w:val="000000"/>
        </w:rPr>
        <w:t>料</w:t>
      </w:r>
      <w:r>
        <w:rPr>
          <w:rFonts w:ascii="宋体" w:hAnsi="宋体" w:hint="eastAsia"/>
          <w:color w:val="000000"/>
        </w:rPr>
        <w:t>物理机械性能</w:t>
      </w:r>
    </w:p>
    <w:p w:rsidR="002E60A3" w:rsidRDefault="002E60A3" w:rsidP="002E60A3">
      <w:pPr>
        <w:spacing w:line="440" w:lineRule="exact"/>
        <w:ind w:firstLineChars="200" w:firstLine="420"/>
        <w:rPr>
          <w:rFonts w:ascii="宋体" w:hAnsi="宋体"/>
          <w:spacing w:val="8"/>
        </w:rPr>
      </w:pPr>
      <w:r w:rsidRPr="008C1BF2">
        <w:rPr>
          <w:rFonts w:hint="eastAsia"/>
        </w:rPr>
        <w:t>针对</w:t>
      </w:r>
      <w:r w:rsidR="004808FD">
        <w:rPr>
          <w:rFonts w:hint="eastAsia"/>
        </w:rPr>
        <w:t>皮带</w:t>
      </w:r>
      <w:r>
        <w:rPr>
          <w:rFonts w:hint="eastAsia"/>
        </w:rPr>
        <w:t>运输机</w:t>
      </w:r>
      <w:r w:rsidR="004808FD">
        <w:rPr>
          <w:rFonts w:hint="eastAsia"/>
        </w:rPr>
        <w:t>清扫器</w:t>
      </w:r>
      <w:r w:rsidRPr="008C1BF2">
        <w:rPr>
          <w:rFonts w:hint="eastAsia"/>
        </w:rPr>
        <w:t>用聚氨酯</w:t>
      </w:r>
      <w:r w:rsidR="004808FD">
        <w:rPr>
          <w:rFonts w:hint="eastAsia"/>
        </w:rPr>
        <w:t>刮刀</w:t>
      </w:r>
      <w:r>
        <w:rPr>
          <w:rFonts w:hint="eastAsia"/>
        </w:rPr>
        <w:t>使用的工况条件</w:t>
      </w:r>
      <w:proofErr w:type="gramStart"/>
      <w:r w:rsidR="004808FD">
        <w:rPr>
          <w:rFonts w:ascii="宋体" w:hAnsi="宋体" w:hint="eastAsia"/>
          <w:spacing w:val="8"/>
        </w:rPr>
        <w:t>以及</w:t>
      </w:r>
      <w:r>
        <w:rPr>
          <w:rFonts w:ascii="宋体" w:hAnsi="宋体" w:hint="eastAsia"/>
          <w:spacing w:val="8"/>
        </w:rPr>
        <w:t>的</w:t>
      </w:r>
      <w:proofErr w:type="gramEnd"/>
      <w:r>
        <w:rPr>
          <w:rFonts w:ascii="宋体" w:hAnsi="宋体" w:hint="eastAsia"/>
          <w:spacing w:val="8"/>
        </w:rPr>
        <w:t>工作特点，确定了本产品胶料的重点技术参数：硬度、抗撕裂强度、耐磨性以及耐热老化性能。</w:t>
      </w:r>
    </w:p>
    <w:p w:rsidR="002E60A3" w:rsidRPr="00CD133B" w:rsidRDefault="00FC0987" w:rsidP="002E60A3">
      <w:pPr>
        <w:spacing w:line="440" w:lineRule="exact"/>
        <w:ind w:firstLineChars="200" w:firstLine="452"/>
        <w:rPr>
          <w:rFonts w:ascii="宋体" w:hAnsi="宋体"/>
          <w:spacing w:val="8"/>
        </w:rPr>
      </w:pPr>
      <w:r>
        <w:rPr>
          <w:rFonts w:ascii="宋体" w:hAnsi="宋体" w:hint="eastAsia"/>
          <w:spacing w:val="8"/>
        </w:rPr>
        <w:t>硬度：本</w:t>
      </w:r>
      <w:r w:rsidR="002E60A3">
        <w:rPr>
          <w:rFonts w:ascii="宋体" w:hAnsi="宋体" w:hint="eastAsia"/>
          <w:spacing w:val="8"/>
        </w:rPr>
        <w:t>产品既要有较高</w:t>
      </w:r>
      <w:r w:rsidR="000C6A2B">
        <w:rPr>
          <w:rFonts w:ascii="宋体" w:hAnsi="宋体" w:hint="eastAsia"/>
          <w:spacing w:val="8"/>
        </w:rPr>
        <w:t>刚性</w:t>
      </w:r>
      <w:r w:rsidR="002E60A3">
        <w:rPr>
          <w:rFonts w:ascii="宋体" w:hAnsi="宋体" w:hint="eastAsia"/>
          <w:spacing w:val="8"/>
        </w:rPr>
        <w:t>，</w:t>
      </w:r>
      <w:r w:rsidR="000C6A2B">
        <w:rPr>
          <w:rFonts w:ascii="宋体" w:hAnsi="宋体" w:hint="eastAsia"/>
          <w:spacing w:val="8"/>
        </w:rPr>
        <w:t>以便使其</w:t>
      </w:r>
      <w:r w:rsidR="007E0B2F">
        <w:rPr>
          <w:rFonts w:ascii="宋体" w:hAnsi="宋体" w:hint="eastAsia"/>
          <w:spacing w:val="8"/>
        </w:rPr>
        <w:t>能</w:t>
      </w:r>
      <w:r w:rsidR="000C6A2B">
        <w:rPr>
          <w:rFonts w:ascii="宋体" w:hAnsi="宋体" w:hint="eastAsia"/>
          <w:spacing w:val="8"/>
        </w:rPr>
        <w:t>铲刮下粘结在皮带上的碎料，</w:t>
      </w:r>
      <w:r w:rsidR="002E60A3">
        <w:rPr>
          <w:rFonts w:ascii="宋体" w:hAnsi="宋体" w:hint="eastAsia"/>
          <w:spacing w:val="8"/>
        </w:rPr>
        <w:t>又要有一定的柔性使得</w:t>
      </w:r>
      <w:r w:rsidR="000C6A2B">
        <w:rPr>
          <w:rFonts w:ascii="宋体" w:hAnsi="宋体" w:hint="eastAsia"/>
          <w:spacing w:val="8"/>
        </w:rPr>
        <w:t>其在工作中</w:t>
      </w:r>
      <w:r w:rsidR="007E0B2F">
        <w:rPr>
          <w:rFonts w:ascii="宋体" w:hAnsi="宋体" w:hint="eastAsia"/>
          <w:spacing w:val="8"/>
        </w:rPr>
        <w:t>紧贴皮带时不对输送皮带造成损伤或加快其磨损。</w:t>
      </w:r>
      <w:r w:rsidR="00CD133B">
        <w:rPr>
          <w:rFonts w:ascii="宋体" w:hAnsi="宋体" w:hint="eastAsia"/>
          <w:spacing w:val="8"/>
        </w:rPr>
        <w:t>考虑到不同的粘结碎料和不同的皮带轮转速，根据</w:t>
      </w:r>
      <w:r w:rsidR="004B7050">
        <w:rPr>
          <w:rFonts w:ascii="宋体" w:hAnsi="宋体" w:hint="eastAsia"/>
          <w:spacing w:val="8"/>
        </w:rPr>
        <w:t>试验分析及实践经验决定</w:t>
      </w:r>
      <w:r w:rsidR="00CD133B">
        <w:rPr>
          <w:rFonts w:ascii="宋体" w:hAnsi="宋体" w:hint="eastAsia"/>
          <w:spacing w:val="8"/>
        </w:rPr>
        <w:t>选取两种</w:t>
      </w:r>
      <w:r w:rsidR="002E60A3">
        <w:rPr>
          <w:rFonts w:ascii="宋体" w:hAnsi="宋体" w:hint="eastAsia"/>
          <w:spacing w:val="8"/>
        </w:rPr>
        <w:t>硬度值</w:t>
      </w:r>
      <w:r w:rsidR="004B7050">
        <w:rPr>
          <w:rFonts w:ascii="宋体" w:hAnsi="宋体" w:hint="eastAsia"/>
          <w:spacing w:val="8"/>
        </w:rPr>
        <w:t>：</w:t>
      </w:r>
      <w:r w:rsidR="002E60A3">
        <w:rPr>
          <w:rFonts w:ascii="宋体" w:hAnsi="宋体" w:hint="eastAsia"/>
          <w:spacing w:val="8"/>
        </w:rPr>
        <w:t>邵氏A 85±</w:t>
      </w:r>
      <w:r w:rsidR="00CD133B">
        <w:rPr>
          <w:rFonts w:ascii="宋体" w:hAnsi="宋体" w:hint="eastAsia"/>
          <w:spacing w:val="8"/>
        </w:rPr>
        <w:t>3</w:t>
      </w:r>
      <w:r w:rsidR="002E60A3">
        <w:rPr>
          <w:rFonts w:ascii="宋体" w:hAnsi="宋体" w:hint="eastAsia"/>
          <w:spacing w:val="8"/>
        </w:rPr>
        <w:t xml:space="preserve"> </w:t>
      </w:r>
      <w:r w:rsidR="00CD133B">
        <w:rPr>
          <w:rFonts w:ascii="宋体" w:hAnsi="宋体" w:hint="eastAsia"/>
          <w:spacing w:val="8"/>
        </w:rPr>
        <w:t>、邵氏A 92±3</w:t>
      </w:r>
      <w:r w:rsidR="00CD133B" w:rsidRPr="00183084">
        <w:rPr>
          <w:rFonts w:ascii="宋体" w:hAnsi="宋体" w:hint="eastAsia"/>
        </w:rPr>
        <w:t>。</w:t>
      </w:r>
    </w:p>
    <w:p w:rsidR="00CD133B" w:rsidRDefault="002E60A3" w:rsidP="002E60A3">
      <w:pPr>
        <w:spacing w:line="440" w:lineRule="exact"/>
        <w:ind w:firstLineChars="200" w:firstLine="452"/>
        <w:rPr>
          <w:rFonts w:ascii="宋体" w:hAnsi="宋体"/>
          <w:spacing w:val="8"/>
        </w:rPr>
      </w:pPr>
      <w:r>
        <w:rPr>
          <w:rFonts w:ascii="宋体" w:hAnsi="宋体" w:hint="eastAsia"/>
          <w:spacing w:val="8"/>
        </w:rPr>
        <w:t>抗撕裂强度</w:t>
      </w:r>
      <w:r w:rsidR="00CD133B">
        <w:rPr>
          <w:rFonts w:ascii="宋体" w:hAnsi="宋体" w:hint="eastAsia"/>
          <w:spacing w:val="8"/>
        </w:rPr>
        <w:t>：</w:t>
      </w:r>
      <w:r w:rsidR="00CD133B">
        <w:rPr>
          <w:rFonts w:hint="eastAsia"/>
        </w:rPr>
        <w:t>皮带运输机输送的基本上都是坚硬的</w:t>
      </w:r>
      <w:r w:rsidR="00CD133B" w:rsidRPr="000D17D2">
        <w:rPr>
          <w:rFonts w:ascii="宋体" w:hAnsi="宋体"/>
          <w:spacing w:val="8"/>
        </w:rPr>
        <w:t>碎散物料</w:t>
      </w:r>
      <w:r w:rsidR="00CD133B">
        <w:rPr>
          <w:rFonts w:ascii="宋体" w:hAnsi="宋体" w:hint="eastAsia"/>
          <w:spacing w:val="8"/>
        </w:rPr>
        <w:t>，这就对专门用于清扫它们</w:t>
      </w:r>
      <w:r w:rsidR="008F713D">
        <w:rPr>
          <w:rFonts w:ascii="宋体" w:hAnsi="宋体" w:hint="eastAsia"/>
          <w:spacing w:val="8"/>
        </w:rPr>
        <w:t>的</w:t>
      </w:r>
      <w:r w:rsidR="00E909D7">
        <w:rPr>
          <w:rFonts w:ascii="宋体" w:hAnsi="宋体" w:hint="eastAsia"/>
          <w:spacing w:val="8"/>
        </w:rPr>
        <w:t>聚氨酯刮刀</w:t>
      </w:r>
      <w:r w:rsidR="00CD133B">
        <w:rPr>
          <w:rFonts w:ascii="宋体" w:hAnsi="宋体" w:hint="eastAsia"/>
          <w:spacing w:val="8"/>
        </w:rPr>
        <w:t>抗撕裂强度提出了高要求，</w:t>
      </w:r>
      <w:r w:rsidR="00CD133B" w:rsidRPr="009623F6">
        <w:rPr>
          <w:rFonts w:ascii="宋体" w:hAnsi="宋体" w:hint="eastAsia"/>
          <w:spacing w:val="10"/>
        </w:rPr>
        <w:t>其</w:t>
      </w:r>
      <w:r w:rsidR="00C201AC">
        <w:rPr>
          <w:rFonts w:ascii="宋体" w:hAnsi="宋体" w:hint="eastAsia"/>
          <w:spacing w:val="10"/>
        </w:rPr>
        <w:t>抗</w:t>
      </w:r>
      <w:r w:rsidR="00CD133B" w:rsidRPr="009623F6">
        <w:rPr>
          <w:rFonts w:ascii="宋体" w:hAnsi="宋体" w:hint="eastAsia"/>
        </w:rPr>
        <w:t>撕裂强度越高，则</w:t>
      </w:r>
      <w:r w:rsidR="00CD133B">
        <w:rPr>
          <w:rFonts w:ascii="宋体" w:hAnsi="宋体" w:hint="eastAsia"/>
        </w:rPr>
        <w:t>刮刀铲刮的效果就越好，刮刀的</w:t>
      </w:r>
      <w:r w:rsidR="00CD133B" w:rsidRPr="009623F6">
        <w:rPr>
          <w:rFonts w:ascii="宋体" w:hAnsi="宋体" w:hint="eastAsia"/>
        </w:rPr>
        <w:t>使用寿命</w:t>
      </w:r>
      <w:r w:rsidR="00CD133B">
        <w:rPr>
          <w:rFonts w:ascii="宋体" w:hAnsi="宋体" w:hint="eastAsia"/>
        </w:rPr>
        <w:t>也</w:t>
      </w:r>
      <w:r w:rsidR="00CD133B" w:rsidRPr="009623F6">
        <w:rPr>
          <w:rFonts w:ascii="宋体" w:hAnsi="宋体" w:hint="eastAsia"/>
        </w:rPr>
        <w:t>就会越长</w:t>
      </w:r>
      <w:r w:rsidR="00CD133B">
        <w:rPr>
          <w:rFonts w:ascii="宋体" w:hAnsi="宋体" w:hint="eastAsia"/>
        </w:rPr>
        <w:t>。</w:t>
      </w:r>
    </w:p>
    <w:p w:rsidR="002E60A3" w:rsidRDefault="002E60A3" w:rsidP="002E60A3">
      <w:pPr>
        <w:spacing w:line="440" w:lineRule="exact"/>
        <w:ind w:firstLineChars="200" w:firstLine="452"/>
        <w:rPr>
          <w:rFonts w:ascii="宋体" w:hAnsi="宋体"/>
        </w:rPr>
      </w:pPr>
      <w:r>
        <w:rPr>
          <w:rFonts w:ascii="宋体" w:hAnsi="宋体" w:hint="eastAsia"/>
          <w:spacing w:val="8"/>
        </w:rPr>
        <w:t>耐磨性：</w:t>
      </w:r>
      <w:r w:rsidR="00CD133B">
        <w:rPr>
          <w:rFonts w:ascii="宋体" w:hAnsi="宋体"/>
        </w:rPr>
        <w:t xml:space="preserve"> </w:t>
      </w:r>
      <w:r w:rsidR="00F25E0A">
        <w:rPr>
          <w:rFonts w:ascii="宋体" w:hAnsi="宋体" w:hint="eastAsia"/>
        </w:rPr>
        <w:t>聚氨酯刮刀长期接触的是粘结在运输皮带上坚硬物料，同时工作中又紧贴在皮带轮上，并对皮带保持一定的压力，刮刀耐磨性的好坏直接决定了刮刀的使用寿命。</w:t>
      </w:r>
    </w:p>
    <w:p w:rsidR="002E60A3" w:rsidRPr="00567CEF" w:rsidRDefault="00861F21" w:rsidP="002E60A3">
      <w:pPr>
        <w:spacing w:line="440" w:lineRule="exact"/>
        <w:ind w:firstLineChars="200" w:firstLine="420"/>
        <w:rPr>
          <w:rFonts w:ascii="宋体" w:hAnsi="宋体"/>
          <w:spacing w:val="8"/>
        </w:rPr>
      </w:pPr>
      <w:r>
        <w:rPr>
          <w:rFonts w:ascii="宋体" w:hAnsi="宋体" w:hint="eastAsia"/>
        </w:rPr>
        <w:t>耐热老化性能：因为</w:t>
      </w:r>
      <w:r w:rsidR="00753517">
        <w:rPr>
          <w:rFonts w:ascii="宋体" w:hAnsi="宋体" w:hint="eastAsia"/>
        </w:rPr>
        <w:t>绝大多数皮带</w:t>
      </w:r>
      <w:r>
        <w:rPr>
          <w:rFonts w:ascii="宋体" w:hAnsi="宋体" w:hint="eastAsia"/>
        </w:rPr>
        <w:t>运输机的</w:t>
      </w:r>
      <w:r w:rsidR="002E60A3">
        <w:rPr>
          <w:rFonts w:ascii="宋体" w:hAnsi="宋体" w:hint="eastAsia"/>
        </w:rPr>
        <w:t>工作</w:t>
      </w:r>
      <w:r>
        <w:rPr>
          <w:rFonts w:ascii="宋体" w:hAnsi="宋体" w:hint="eastAsia"/>
        </w:rPr>
        <w:t>环境都在室外</w:t>
      </w:r>
      <w:r w:rsidR="002E60A3">
        <w:rPr>
          <w:rFonts w:ascii="宋体" w:hAnsi="宋体" w:hint="eastAsia"/>
        </w:rPr>
        <w:t>，风吹日晒</w:t>
      </w:r>
      <w:r w:rsidR="00D32FE5">
        <w:rPr>
          <w:rFonts w:ascii="宋体" w:hAnsi="宋体" w:hint="eastAsia"/>
        </w:rPr>
        <w:t>非常</w:t>
      </w:r>
      <w:r w:rsidR="002E60A3">
        <w:rPr>
          <w:rFonts w:ascii="宋体" w:hAnsi="宋体" w:hint="eastAsia"/>
        </w:rPr>
        <w:t>容易</w:t>
      </w:r>
      <w:r w:rsidR="00D32FE5">
        <w:rPr>
          <w:rFonts w:ascii="宋体" w:hAnsi="宋体" w:hint="eastAsia"/>
        </w:rPr>
        <w:t>造成聚氨酯刮刀</w:t>
      </w:r>
      <w:r w:rsidR="002E60A3">
        <w:rPr>
          <w:rFonts w:ascii="宋体" w:hAnsi="宋体" w:hint="eastAsia"/>
        </w:rPr>
        <w:t>老化而缩短其使用寿命，故</w:t>
      </w:r>
      <w:r w:rsidR="00D32FE5">
        <w:rPr>
          <w:rFonts w:ascii="宋体" w:hAnsi="宋体" w:hint="eastAsia"/>
        </w:rPr>
        <w:t>刮刀必须有较好</w:t>
      </w:r>
      <w:r w:rsidR="002E60A3">
        <w:rPr>
          <w:rFonts w:ascii="宋体" w:hAnsi="宋体" w:hint="eastAsia"/>
        </w:rPr>
        <w:t>的抗老化性能。</w:t>
      </w:r>
    </w:p>
    <w:p w:rsidR="002E60A3" w:rsidRPr="00475947" w:rsidRDefault="00886F0C" w:rsidP="002E60A3">
      <w:pPr>
        <w:spacing w:line="360" w:lineRule="auto"/>
        <w:ind w:firstLineChars="200" w:firstLine="420"/>
        <w:rPr>
          <w:rFonts w:ascii="宋体" w:hAnsi="宋体"/>
          <w:color w:val="000000"/>
        </w:rPr>
      </w:pPr>
      <w:r>
        <w:rPr>
          <w:rFonts w:hint="eastAsia"/>
        </w:rPr>
        <w:lastRenderedPageBreak/>
        <w:t>皮带</w:t>
      </w:r>
      <w:r w:rsidR="002E60A3">
        <w:rPr>
          <w:rFonts w:hint="eastAsia"/>
        </w:rPr>
        <w:t>运输机</w:t>
      </w:r>
      <w:proofErr w:type="gramStart"/>
      <w:r>
        <w:rPr>
          <w:rFonts w:hint="eastAsia"/>
        </w:rPr>
        <w:t>清扫器</w:t>
      </w:r>
      <w:proofErr w:type="gramEnd"/>
      <w:r w:rsidR="002E60A3" w:rsidRPr="008C1BF2">
        <w:rPr>
          <w:rFonts w:hint="eastAsia"/>
        </w:rPr>
        <w:t>聚氨酯</w:t>
      </w:r>
      <w:r>
        <w:rPr>
          <w:rFonts w:hint="eastAsia"/>
        </w:rPr>
        <w:t>刮刀生产</w:t>
      </w:r>
      <w:r w:rsidR="002E60A3" w:rsidRPr="008C1BF2">
        <w:rPr>
          <w:rFonts w:ascii="宋体" w:hAnsi="宋体" w:hint="eastAsia"/>
          <w:color w:val="000000"/>
        </w:rPr>
        <w:t>所用聚氨酯橡胶胶料的</w:t>
      </w:r>
      <w:r w:rsidR="002E60A3">
        <w:rPr>
          <w:rFonts w:ascii="宋体" w:hAnsi="宋体" w:hint="eastAsia"/>
          <w:color w:val="000000"/>
        </w:rPr>
        <w:t>具体性能</w:t>
      </w:r>
      <w:r w:rsidR="002E60A3" w:rsidRPr="008C1BF2">
        <w:rPr>
          <w:rFonts w:ascii="宋体" w:hAnsi="宋体" w:hint="eastAsia"/>
          <w:color w:val="000000"/>
        </w:rPr>
        <w:t>包括</w:t>
      </w:r>
      <w:r w:rsidR="002E60A3" w:rsidRPr="008C1BF2">
        <w:rPr>
          <w:rFonts w:ascii="宋体" w:hAnsi="宋体" w:hint="eastAsia"/>
        </w:rPr>
        <w:t xml:space="preserve">邵尔A </w:t>
      </w:r>
      <w:r w:rsidR="004B7050">
        <w:rPr>
          <w:rFonts w:ascii="宋体" w:hAnsi="宋体" w:hint="eastAsia"/>
        </w:rPr>
        <w:t>硬度、拉伸强度、拉断</w:t>
      </w:r>
      <w:r w:rsidR="002E60A3" w:rsidRPr="008C1BF2">
        <w:rPr>
          <w:rFonts w:ascii="宋体" w:hAnsi="宋体" w:hint="eastAsia"/>
        </w:rPr>
        <w:t>伸长率、撕裂强度(直角) 、</w:t>
      </w:r>
      <w:r w:rsidR="004B7050">
        <w:rPr>
          <w:rFonts w:ascii="宋体" w:hAnsi="宋体" w:hint="eastAsia"/>
        </w:rPr>
        <w:t>阿克隆磨耗</w:t>
      </w:r>
      <w:r>
        <w:rPr>
          <w:rFonts w:ascii="宋体" w:hAnsi="宋体" w:hint="eastAsia"/>
        </w:rPr>
        <w:t>以及热老化性能等。</w:t>
      </w:r>
      <w:r w:rsidR="002E60A3">
        <w:rPr>
          <w:rFonts w:ascii="宋体" w:hAnsi="宋体" w:hint="eastAsia"/>
        </w:rPr>
        <w:t>标准确定了上述检验项目所必须达到的技术要求，同时</w:t>
      </w:r>
      <w:r w:rsidR="002E60A3" w:rsidRPr="008C1BF2">
        <w:rPr>
          <w:rFonts w:ascii="宋体" w:hAnsi="宋体" w:hint="eastAsia"/>
          <w:color w:val="000000"/>
        </w:rPr>
        <w:t>规定了具体的试验方法</w:t>
      </w:r>
      <w:r w:rsidR="002E60A3">
        <w:rPr>
          <w:rFonts w:ascii="宋体" w:hAnsi="宋体" w:hint="eastAsia"/>
          <w:color w:val="000000"/>
        </w:rPr>
        <w:t>。</w:t>
      </w:r>
    </w:p>
    <w:p w:rsidR="002E60A3" w:rsidRDefault="002E60A3" w:rsidP="002E60A3">
      <w:pPr>
        <w:spacing w:line="440" w:lineRule="exact"/>
      </w:pPr>
      <w:r>
        <w:rPr>
          <w:rFonts w:hint="eastAsia"/>
        </w:rPr>
        <w:t>4.4</w:t>
      </w:r>
      <w:r>
        <w:rPr>
          <w:rFonts w:hint="eastAsia"/>
        </w:rPr>
        <w:t>产品尺寸公差</w:t>
      </w:r>
    </w:p>
    <w:p w:rsidR="002E60A3" w:rsidRPr="00800D28" w:rsidRDefault="002E60A3" w:rsidP="002E60A3">
      <w:pPr>
        <w:spacing w:line="440" w:lineRule="exact"/>
      </w:pPr>
      <w:r>
        <w:rPr>
          <w:rFonts w:hint="eastAsia"/>
        </w:rPr>
        <w:t xml:space="preserve">    </w:t>
      </w:r>
      <w:r w:rsidR="00144AFC">
        <w:rPr>
          <w:rFonts w:hint="eastAsia"/>
        </w:rPr>
        <w:t>由于聚氨酯刮刀</w:t>
      </w:r>
      <w:r w:rsidR="00F63CBA">
        <w:rPr>
          <w:rFonts w:hint="eastAsia"/>
        </w:rPr>
        <w:t>是将浇注在刮刀底部的骨架与钢构件用螺栓固定，然后把</w:t>
      </w:r>
      <w:r w:rsidR="00144AFC">
        <w:rPr>
          <w:rFonts w:hint="eastAsia"/>
        </w:rPr>
        <w:t>钢构件紧固在皮带轮</w:t>
      </w:r>
      <w:r>
        <w:rPr>
          <w:rFonts w:hint="eastAsia"/>
        </w:rPr>
        <w:t>两侧</w:t>
      </w:r>
      <w:r w:rsidR="00144AFC">
        <w:rPr>
          <w:rFonts w:hint="eastAsia"/>
        </w:rPr>
        <w:t>的钢架</w:t>
      </w:r>
      <w:r>
        <w:rPr>
          <w:rFonts w:hint="eastAsia"/>
        </w:rPr>
        <w:t>上，</w:t>
      </w:r>
      <w:r w:rsidR="00F63CBA">
        <w:rPr>
          <w:rFonts w:hint="eastAsia"/>
        </w:rPr>
        <w:t>其与</w:t>
      </w:r>
      <w:r w:rsidR="002415F1">
        <w:rPr>
          <w:rFonts w:hint="eastAsia"/>
        </w:rPr>
        <w:t>皮带轮的贴合</w:t>
      </w:r>
      <w:r w:rsidR="00800D28">
        <w:rPr>
          <w:rFonts w:hint="eastAsia"/>
        </w:rPr>
        <w:t>程度</w:t>
      </w:r>
      <w:r w:rsidR="00041F04">
        <w:rPr>
          <w:rFonts w:hint="eastAsia"/>
        </w:rPr>
        <w:t>是</w:t>
      </w:r>
      <w:r w:rsidR="002415F1">
        <w:rPr>
          <w:rFonts w:hint="eastAsia"/>
        </w:rPr>
        <w:t>通过</w:t>
      </w:r>
      <w:r w:rsidR="00041F04">
        <w:rPr>
          <w:rFonts w:hint="eastAsia"/>
        </w:rPr>
        <w:t>钢构件上安装的</w:t>
      </w:r>
      <w:r w:rsidR="00800D28">
        <w:rPr>
          <w:rFonts w:hint="eastAsia"/>
        </w:rPr>
        <w:t>特殊张紧器来调节</w:t>
      </w:r>
      <w:r w:rsidR="00EF7AA0">
        <w:rPr>
          <w:rFonts w:hint="eastAsia"/>
        </w:rPr>
        <w:t>，</w:t>
      </w:r>
      <w:r w:rsidR="00800D28" w:rsidRPr="00800D28">
        <w:rPr>
          <w:rFonts w:hint="eastAsia"/>
        </w:rPr>
        <w:t>因此</w:t>
      </w:r>
      <w:r w:rsidR="007C3D0C">
        <w:rPr>
          <w:rFonts w:hint="eastAsia"/>
        </w:rPr>
        <w:t>皮带</w:t>
      </w:r>
      <w:r>
        <w:rPr>
          <w:rFonts w:hint="eastAsia"/>
        </w:rPr>
        <w:t>运输机</w:t>
      </w:r>
      <w:proofErr w:type="gramStart"/>
      <w:r w:rsidR="007C3D0C">
        <w:rPr>
          <w:rFonts w:hint="eastAsia"/>
        </w:rPr>
        <w:t>清扫器</w:t>
      </w:r>
      <w:proofErr w:type="gramEnd"/>
      <w:r>
        <w:rPr>
          <w:rFonts w:hint="eastAsia"/>
        </w:rPr>
        <w:t>对</w:t>
      </w:r>
      <w:r w:rsidR="007C3D0C">
        <w:rPr>
          <w:rFonts w:hint="eastAsia"/>
        </w:rPr>
        <w:t>聚氨酯刮刀没有</w:t>
      </w:r>
      <w:r w:rsidR="00342869">
        <w:rPr>
          <w:rFonts w:hint="eastAsia"/>
        </w:rPr>
        <w:t>公差配合要求。</w:t>
      </w:r>
      <w:r w:rsidRPr="00800D28">
        <w:rPr>
          <w:rFonts w:hint="eastAsia"/>
        </w:rPr>
        <w:t>常规</w:t>
      </w:r>
      <w:r w:rsidR="00800D28">
        <w:rPr>
          <w:rFonts w:hint="eastAsia"/>
        </w:rPr>
        <w:t>聚氨酯刮刀</w:t>
      </w:r>
      <w:r w:rsidR="00342869">
        <w:rPr>
          <w:rFonts w:hint="eastAsia"/>
        </w:rPr>
        <w:t>通常控制的尺寸为产品的长与高，</w:t>
      </w:r>
      <w:r w:rsidRPr="00800D28">
        <w:rPr>
          <w:rFonts w:hint="eastAsia"/>
        </w:rPr>
        <w:t>加工尺寸及精度以表列出，特殊尺寸产品以加工图所标尺寸及精度确定，若加工图没有标注尺寸精度，由供需双方协商确定。</w:t>
      </w:r>
    </w:p>
    <w:p w:rsidR="002E60A3" w:rsidRDefault="002E60A3" w:rsidP="002E60A3">
      <w:pPr>
        <w:spacing w:line="440" w:lineRule="exact"/>
      </w:pPr>
      <w:r>
        <w:rPr>
          <w:rFonts w:hint="eastAsia"/>
        </w:rPr>
        <w:t>4.5</w:t>
      </w:r>
      <w:r>
        <w:rPr>
          <w:rFonts w:hint="eastAsia"/>
        </w:rPr>
        <w:t>产品表面质量</w:t>
      </w:r>
    </w:p>
    <w:p w:rsidR="002E60A3" w:rsidRDefault="00A93E3F" w:rsidP="002E60A3">
      <w:pPr>
        <w:spacing w:line="440" w:lineRule="exact"/>
        <w:ind w:firstLineChars="150" w:firstLine="315"/>
      </w:pPr>
      <w:r>
        <w:rPr>
          <w:rFonts w:hint="eastAsia"/>
        </w:rPr>
        <w:t>聚氨酯刮刀</w:t>
      </w:r>
      <w:r w:rsidR="002E60A3">
        <w:rPr>
          <w:rFonts w:hint="eastAsia"/>
        </w:rPr>
        <w:t>的</w:t>
      </w:r>
      <w:r w:rsidR="002E60A3" w:rsidRPr="00A71EB6">
        <w:rPr>
          <w:rFonts w:ascii="宋体" w:hAnsi="宋体" w:hint="eastAsia"/>
        </w:rPr>
        <w:t>表面应平滑，不允许有</w:t>
      </w:r>
      <w:r w:rsidRPr="00A71EB6">
        <w:rPr>
          <w:rFonts w:ascii="宋体" w:hAnsi="宋体" w:hint="eastAsia"/>
        </w:rPr>
        <w:t>分层</w:t>
      </w:r>
      <w:r w:rsidR="002E60A3" w:rsidRPr="00A71EB6">
        <w:rPr>
          <w:rFonts w:ascii="宋体" w:hAnsi="宋体" w:hint="eastAsia"/>
        </w:rPr>
        <w:t>、</w:t>
      </w:r>
      <w:r w:rsidRPr="00A71EB6">
        <w:rPr>
          <w:rFonts w:ascii="宋体" w:hAnsi="宋体" w:hint="eastAsia"/>
        </w:rPr>
        <w:t>破裂</w:t>
      </w:r>
      <w:r w:rsidR="002E60A3" w:rsidRPr="00A71EB6">
        <w:rPr>
          <w:rFonts w:ascii="宋体" w:hAnsi="宋体" w:hint="eastAsia"/>
        </w:rPr>
        <w:t>等缺陷</w:t>
      </w:r>
      <w:r w:rsidR="002E60A3">
        <w:rPr>
          <w:rFonts w:ascii="宋体" w:hAnsi="宋体" w:hint="eastAsia"/>
        </w:rPr>
        <w:t>出现，</w:t>
      </w:r>
      <w:r w:rsidR="004B7050">
        <w:rPr>
          <w:rFonts w:ascii="宋体" w:hAnsi="宋体" w:hint="eastAsia"/>
        </w:rPr>
        <w:t>由于刮刀工作时刀刃部位紧贴运输皮带，刀刃</w:t>
      </w:r>
      <w:r>
        <w:rPr>
          <w:rFonts w:ascii="宋体" w:hAnsi="宋体" w:hint="eastAsia"/>
        </w:rPr>
        <w:t>部位向下5cm部分不允许有其他一般常见的</w:t>
      </w:r>
      <w:r w:rsidR="002E60A3">
        <w:rPr>
          <w:rFonts w:ascii="宋体" w:hAnsi="宋体" w:hint="eastAsia"/>
        </w:rPr>
        <w:t>缺陷</w:t>
      </w:r>
      <w:r w:rsidR="009265D8">
        <w:rPr>
          <w:rFonts w:ascii="宋体" w:hAnsi="宋体" w:hint="eastAsia"/>
        </w:rPr>
        <w:t>存在</w:t>
      </w:r>
      <w:r>
        <w:rPr>
          <w:rFonts w:ascii="宋体" w:hAnsi="宋体" w:hint="eastAsia"/>
        </w:rPr>
        <w:t>，</w:t>
      </w:r>
      <w:r w:rsidR="002E60A3">
        <w:rPr>
          <w:rFonts w:ascii="宋体" w:hAnsi="宋体" w:hint="eastAsia"/>
        </w:rPr>
        <w:t>如</w:t>
      </w:r>
      <w:r w:rsidR="002E60A3" w:rsidRPr="00A71EB6">
        <w:rPr>
          <w:rFonts w:ascii="宋体" w:hAnsi="宋体" w:hint="eastAsia"/>
        </w:rPr>
        <w:t>孔眼、皱折、气泡、</w:t>
      </w:r>
      <w:r w:rsidR="002E60A3">
        <w:rPr>
          <w:rFonts w:ascii="宋体" w:hAnsi="宋体" w:hint="eastAsia"/>
        </w:rPr>
        <w:t>凹坑</w:t>
      </w:r>
      <w:r w:rsidR="002E60A3" w:rsidRPr="00A71EB6">
        <w:rPr>
          <w:rFonts w:ascii="宋体" w:hAnsi="宋体" w:hint="eastAsia"/>
        </w:rPr>
        <w:t>和杂质</w:t>
      </w:r>
      <w:r w:rsidR="002E60A3">
        <w:rPr>
          <w:rFonts w:ascii="宋体" w:hAnsi="宋体" w:hint="eastAsia"/>
        </w:rPr>
        <w:t>等</w:t>
      </w:r>
      <w:r>
        <w:rPr>
          <w:rFonts w:ascii="宋体" w:hAnsi="宋体" w:hint="eastAsia"/>
        </w:rPr>
        <w:t>。</w:t>
      </w:r>
      <w:r w:rsidR="004B7050">
        <w:rPr>
          <w:rFonts w:ascii="宋体" w:hAnsi="宋体" w:hint="eastAsia"/>
        </w:rPr>
        <w:t>由于</w:t>
      </w:r>
      <w:r>
        <w:rPr>
          <w:rFonts w:ascii="宋体" w:hAnsi="宋体" w:hint="eastAsia"/>
        </w:rPr>
        <w:t>刮刀的其他部分</w:t>
      </w:r>
      <w:r w:rsidR="002E60A3">
        <w:rPr>
          <w:rFonts w:ascii="宋体" w:hAnsi="宋体" w:hint="eastAsia"/>
        </w:rPr>
        <w:t>不影响产品本身物理机械性能，</w:t>
      </w:r>
      <w:proofErr w:type="gramStart"/>
      <w:r w:rsidR="002E60A3">
        <w:rPr>
          <w:rFonts w:ascii="宋体" w:hAnsi="宋体" w:hint="eastAsia"/>
        </w:rPr>
        <w:t>故允许</w:t>
      </w:r>
      <w:proofErr w:type="gramEnd"/>
      <w:r w:rsidR="009265D8">
        <w:rPr>
          <w:rFonts w:ascii="宋体" w:hAnsi="宋体" w:hint="eastAsia"/>
        </w:rPr>
        <w:t>上述</w:t>
      </w:r>
      <w:r>
        <w:rPr>
          <w:rFonts w:ascii="宋体" w:hAnsi="宋体" w:hint="eastAsia"/>
        </w:rPr>
        <w:t>常见的缺陷</w:t>
      </w:r>
      <w:r w:rsidR="002E60A3">
        <w:rPr>
          <w:rFonts w:ascii="宋体" w:hAnsi="宋体" w:hint="eastAsia"/>
        </w:rPr>
        <w:t>存在。考虑到提升产品总体性能的原则，标准规定了单位长度内上述常见缺陷允许存在的面积与数量</w:t>
      </w:r>
      <w:r w:rsidR="002E60A3">
        <w:rPr>
          <w:rFonts w:hint="eastAsia"/>
        </w:rPr>
        <w:t>。</w:t>
      </w:r>
    </w:p>
    <w:p w:rsidR="002E60A3" w:rsidRDefault="002E60A3" w:rsidP="002E60A3">
      <w:pPr>
        <w:spacing w:line="440" w:lineRule="exact"/>
      </w:pPr>
      <w:r>
        <w:rPr>
          <w:rFonts w:hint="eastAsia"/>
        </w:rPr>
        <w:t>4.6</w:t>
      </w:r>
      <w:r>
        <w:rPr>
          <w:rFonts w:hint="eastAsia"/>
        </w:rPr>
        <w:t>检验规则</w:t>
      </w:r>
    </w:p>
    <w:p w:rsidR="002E60A3" w:rsidRPr="00027C1A" w:rsidRDefault="002E60A3" w:rsidP="002E60A3">
      <w:pPr>
        <w:spacing w:line="440" w:lineRule="exact"/>
        <w:ind w:firstLineChars="150" w:firstLine="315"/>
        <w:rPr>
          <w:color w:val="0070C0"/>
        </w:rPr>
      </w:pPr>
      <w:r>
        <w:rPr>
          <w:rFonts w:ascii="宋体" w:hAnsi="宋体" w:hint="eastAsia"/>
          <w:color w:val="000000"/>
        </w:rPr>
        <w:t>由于产品生产使用的胶料性能直接决定了最终产品</w:t>
      </w:r>
      <w:r w:rsidRPr="009B78DD">
        <w:rPr>
          <w:rFonts w:ascii="宋体" w:hAnsi="宋体" w:hint="eastAsia"/>
          <w:color w:val="000000"/>
        </w:rPr>
        <w:t>的相关性能，因此标准规定</w:t>
      </w:r>
      <w:r>
        <w:rPr>
          <w:rFonts w:ascii="宋体" w:hAnsi="宋体" w:hint="eastAsia"/>
          <w:color w:val="000000"/>
        </w:rPr>
        <w:t>产品只进行硬度</w:t>
      </w:r>
      <w:r w:rsidR="00CA2092">
        <w:rPr>
          <w:rFonts w:ascii="宋体" w:hAnsi="宋体" w:hint="eastAsia"/>
          <w:color w:val="000000"/>
        </w:rPr>
        <w:t>、产品外观</w:t>
      </w:r>
      <w:r>
        <w:rPr>
          <w:rFonts w:ascii="宋体" w:hAnsi="宋体" w:hint="eastAsia"/>
          <w:color w:val="000000"/>
        </w:rPr>
        <w:t>及尺寸检验，一般不进行性能试验，其性能以生产该批产</w:t>
      </w:r>
      <w:r w:rsidRPr="009B78DD">
        <w:rPr>
          <w:rFonts w:ascii="宋体" w:hAnsi="宋体" w:hint="eastAsia"/>
          <w:color w:val="000000"/>
        </w:rPr>
        <w:t>品的胶料性能为准。</w:t>
      </w:r>
      <w:r>
        <w:rPr>
          <w:rFonts w:ascii="宋体" w:hAnsi="宋体" w:hint="eastAsia"/>
          <w:color w:val="000000"/>
        </w:rPr>
        <w:t>标准对每个生产批次的原材料检验提出了具体要求。</w:t>
      </w:r>
      <w:r>
        <w:rPr>
          <w:rFonts w:hint="eastAsia"/>
        </w:rPr>
        <w:t>在正常生产情况下，每</w:t>
      </w:r>
      <w:proofErr w:type="gramStart"/>
      <w:r>
        <w:rPr>
          <w:rFonts w:hint="eastAsia"/>
        </w:rPr>
        <w:t>釜</w:t>
      </w:r>
      <w:proofErr w:type="gramEnd"/>
      <w:r>
        <w:rPr>
          <w:rFonts w:ascii="宋体" w:hAnsi="宋体" w:hint="eastAsia"/>
        </w:rPr>
        <w:t>（以反应釜为批次</w:t>
      </w:r>
      <w:r w:rsidRPr="00DB29C4">
        <w:rPr>
          <w:rFonts w:ascii="宋体" w:hAnsi="宋体" w:hint="eastAsia"/>
        </w:rPr>
        <w:t>）</w:t>
      </w:r>
      <w:r>
        <w:rPr>
          <w:rFonts w:hint="eastAsia"/>
        </w:rPr>
        <w:t>胶料</w:t>
      </w:r>
      <w:r w:rsidRPr="00DB29C4">
        <w:rPr>
          <w:rFonts w:hint="eastAsia"/>
        </w:rPr>
        <w:t>进行一次</w:t>
      </w:r>
      <w:r w:rsidR="00580C18">
        <w:rPr>
          <w:rFonts w:hint="eastAsia"/>
        </w:rPr>
        <w:t>硬度、</w:t>
      </w:r>
      <w:r w:rsidR="004B7050">
        <w:rPr>
          <w:rFonts w:hint="eastAsia"/>
        </w:rPr>
        <w:t>拉伸强度、拉断伸长率</w:t>
      </w:r>
      <w:r w:rsidR="008B3C2C">
        <w:rPr>
          <w:rFonts w:hint="eastAsia"/>
        </w:rPr>
        <w:t>、撕裂强度检验。</w:t>
      </w:r>
      <w:r>
        <w:rPr>
          <w:rFonts w:hint="eastAsia"/>
        </w:rPr>
        <w:t>阿克隆磨耗、热空气老化</w:t>
      </w:r>
      <w:r w:rsidRPr="00DB29C4">
        <w:rPr>
          <w:rFonts w:hint="eastAsia"/>
        </w:rPr>
        <w:t>检验每</w:t>
      </w:r>
      <w:r>
        <w:rPr>
          <w:rFonts w:hint="eastAsia"/>
        </w:rPr>
        <w:t>半年</w:t>
      </w:r>
      <w:r w:rsidRPr="00DB29C4">
        <w:rPr>
          <w:rFonts w:hint="eastAsia"/>
        </w:rPr>
        <w:t>一次</w:t>
      </w:r>
      <w:r>
        <w:rPr>
          <w:rFonts w:hint="eastAsia"/>
        </w:rPr>
        <w:t>。</w:t>
      </w:r>
    </w:p>
    <w:p w:rsidR="002E60A3" w:rsidRPr="009B78DD" w:rsidRDefault="002E60A3" w:rsidP="002E60A3">
      <w:pPr>
        <w:spacing w:line="360" w:lineRule="auto"/>
        <w:ind w:firstLineChars="200" w:firstLine="420"/>
        <w:rPr>
          <w:rFonts w:ascii="宋体" w:hAnsi="宋体"/>
          <w:color w:val="000000"/>
        </w:rPr>
      </w:pPr>
      <w:r>
        <w:rPr>
          <w:rFonts w:ascii="宋体" w:hAnsi="宋体" w:hint="eastAsia"/>
          <w:color w:val="000000"/>
        </w:rPr>
        <w:t>产品</w:t>
      </w:r>
      <w:r w:rsidRPr="009B78DD">
        <w:rPr>
          <w:rFonts w:ascii="宋体" w:hAnsi="宋体" w:hint="eastAsia"/>
          <w:color w:val="000000"/>
        </w:rPr>
        <w:t>制成后</w:t>
      </w:r>
      <w:r>
        <w:rPr>
          <w:rFonts w:ascii="宋体" w:hAnsi="宋体" w:hint="eastAsia"/>
          <w:color w:val="000000"/>
        </w:rPr>
        <w:t>其</w:t>
      </w:r>
      <w:r w:rsidRPr="009B78DD">
        <w:rPr>
          <w:rFonts w:ascii="宋体" w:hAnsi="宋体" w:hint="eastAsia"/>
          <w:color w:val="000000"/>
        </w:rPr>
        <w:t>尺寸的检验要求</w:t>
      </w:r>
      <w:r>
        <w:rPr>
          <w:rFonts w:ascii="宋体" w:hAnsi="宋体" w:hint="eastAsia"/>
          <w:color w:val="000000"/>
        </w:rPr>
        <w:t>在</w:t>
      </w:r>
      <w:r w:rsidRPr="009B78DD">
        <w:rPr>
          <w:rFonts w:ascii="宋体" w:hAnsi="宋体" w:hint="eastAsia"/>
          <w:color w:val="000000"/>
        </w:rPr>
        <w:t>硫化后停放</w:t>
      </w:r>
      <w:r w:rsidR="00580C18">
        <w:rPr>
          <w:rFonts w:ascii="宋体" w:hAnsi="宋体" w:hint="eastAsia"/>
          <w:color w:val="000000"/>
        </w:rPr>
        <w:t>24</w:t>
      </w:r>
      <w:r w:rsidRPr="009B78DD">
        <w:rPr>
          <w:rFonts w:ascii="宋体" w:hAnsi="宋体" w:hint="eastAsia"/>
          <w:color w:val="000000"/>
        </w:rPr>
        <w:t>h以上进行，</w:t>
      </w:r>
      <w:r>
        <w:rPr>
          <w:rFonts w:ascii="宋体" w:hAnsi="宋体" w:hint="eastAsia"/>
          <w:color w:val="000000"/>
        </w:rPr>
        <w:t>并规定了测量环境温度要求和抽样比例，目的是为了保证产品尺寸测量的可靠性和准确性，确保产</w:t>
      </w:r>
      <w:r w:rsidRPr="009B78DD">
        <w:rPr>
          <w:rFonts w:ascii="宋体" w:hAnsi="宋体" w:hint="eastAsia"/>
          <w:color w:val="000000"/>
        </w:rPr>
        <w:t>品工作状态的尺寸要求。</w:t>
      </w:r>
    </w:p>
    <w:p w:rsidR="002E60A3" w:rsidRDefault="002E60A3" w:rsidP="002E60A3">
      <w:pPr>
        <w:spacing w:line="440" w:lineRule="exact"/>
        <w:rPr>
          <w:rFonts w:ascii="黑体" w:eastAsia="黑体" w:hAnsi="Times New Roman" w:cs="Times New Roman"/>
          <w:kern w:val="0"/>
          <w:szCs w:val="20"/>
        </w:rPr>
      </w:pPr>
      <w:r>
        <w:rPr>
          <w:rFonts w:ascii="黑体" w:eastAsia="黑体" w:hAnsi="Times New Roman" w:cs="Times New Roman" w:hint="eastAsia"/>
          <w:kern w:val="0"/>
          <w:szCs w:val="20"/>
        </w:rPr>
        <w:t>4.7</w:t>
      </w:r>
      <w:r w:rsidRPr="001A2AF1">
        <w:rPr>
          <w:rFonts w:ascii="宋体" w:hAnsi="宋体" w:cs="Times New Roman" w:hint="eastAsia"/>
          <w:kern w:val="0"/>
          <w:szCs w:val="20"/>
        </w:rPr>
        <w:t>产品出厂、运输、储存要</w:t>
      </w:r>
      <w:r>
        <w:rPr>
          <w:rFonts w:ascii="宋体" w:hAnsi="宋体" w:cs="Times New Roman" w:hint="eastAsia"/>
          <w:kern w:val="0"/>
          <w:szCs w:val="20"/>
        </w:rPr>
        <w:t>求</w:t>
      </w:r>
    </w:p>
    <w:p w:rsidR="002E60A3" w:rsidRPr="006562E5" w:rsidRDefault="002E60A3" w:rsidP="006562E5">
      <w:pPr>
        <w:spacing w:line="360" w:lineRule="auto"/>
        <w:ind w:firstLineChars="200" w:firstLine="420"/>
        <w:rPr>
          <w:rFonts w:ascii="宋体" w:hAnsi="宋体"/>
        </w:rPr>
      </w:pPr>
      <w:r>
        <w:rPr>
          <w:rFonts w:ascii="宋体" w:hAnsi="宋体" w:hint="eastAsia"/>
        </w:rPr>
        <w:t>标准对产品出厂前的</w:t>
      </w:r>
      <w:r w:rsidRPr="00027C1A">
        <w:rPr>
          <w:rFonts w:ascii="宋体" w:hAnsi="宋体" w:hint="eastAsia"/>
        </w:rPr>
        <w:t>贮存</w:t>
      </w:r>
      <w:r>
        <w:rPr>
          <w:rFonts w:ascii="宋体" w:hAnsi="宋体" w:hint="eastAsia"/>
        </w:rPr>
        <w:t>、</w:t>
      </w:r>
      <w:r w:rsidRPr="00027C1A">
        <w:rPr>
          <w:rFonts w:ascii="宋体" w:hAnsi="宋体" w:hint="eastAsia"/>
        </w:rPr>
        <w:t>包装</w:t>
      </w:r>
      <w:r>
        <w:rPr>
          <w:rFonts w:ascii="宋体" w:hAnsi="宋体" w:hint="eastAsia"/>
        </w:rPr>
        <w:t>、</w:t>
      </w:r>
      <w:r w:rsidRPr="00027C1A">
        <w:rPr>
          <w:rFonts w:ascii="宋体" w:hAnsi="宋体" w:hint="eastAsia"/>
        </w:rPr>
        <w:t>标志</w:t>
      </w:r>
      <w:r>
        <w:rPr>
          <w:rFonts w:ascii="宋体" w:hAnsi="宋体" w:hint="eastAsia"/>
        </w:rPr>
        <w:t>以及出厂后的运输、</w:t>
      </w:r>
      <w:r w:rsidRPr="00027C1A">
        <w:rPr>
          <w:rFonts w:ascii="宋体" w:hAnsi="宋体" w:hint="eastAsia"/>
        </w:rPr>
        <w:t>贮存做</w:t>
      </w:r>
      <w:r>
        <w:rPr>
          <w:rFonts w:ascii="宋体" w:hAnsi="宋体" w:hint="eastAsia"/>
        </w:rPr>
        <w:t>出了具体规定。</w:t>
      </w:r>
      <w:bookmarkStart w:id="0" w:name="_GoBack"/>
      <w:bookmarkEnd w:id="0"/>
    </w:p>
    <w:p w:rsidR="002E60A3" w:rsidRDefault="00A854C2" w:rsidP="002E60A3">
      <w:pPr>
        <w:spacing w:line="440" w:lineRule="exact"/>
        <w:rPr>
          <w:rFonts w:ascii="宋体" w:hAnsi="宋体" w:cs="宋体"/>
          <w:bCs/>
        </w:rPr>
      </w:pPr>
      <w:r>
        <w:rPr>
          <w:rFonts w:ascii="宋体" w:hAnsi="宋体" w:cs="宋体" w:hint="eastAsia"/>
          <w:bCs/>
        </w:rPr>
        <w:t>五</w:t>
      </w:r>
      <w:r w:rsidR="002E60A3">
        <w:rPr>
          <w:rFonts w:ascii="宋体" w:hAnsi="宋体" w:cs="宋体" w:hint="eastAsia"/>
          <w:bCs/>
        </w:rPr>
        <w:t>、主要试验（或验证）的情况分析</w:t>
      </w:r>
    </w:p>
    <w:p w:rsidR="002E60A3" w:rsidRDefault="002E60A3" w:rsidP="002E60A3">
      <w:pPr>
        <w:spacing w:line="440" w:lineRule="exact"/>
        <w:ind w:firstLine="420"/>
        <w:rPr>
          <w:rFonts w:ascii="宋体" w:hAnsi="宋体" w:cs="宋体"/>
          <w:bCs/>
          <w:color w:val="FF0000"/>
        </w:rPr>
      </w:pPr>
      <w:r w:rsidRPr="0075398E">
        <w:rPr>
          <w:rFonts w:ascii="宋体" w:hAnsi="宋体" w:hint="eastAsia"/>
        </w:rPr>
        <w:t>由于</w:t>
      </w:r>
      <w:r w:rsidR="00622E0A">
        <w:rPr>
          <w:rFonts w:ascii="宋体" w:hAnsi="宋体" w:hint="eastAsia"/>
        </w:rPr>
        <w:t>聚氨酯刮刀</w:t>
      </w:r>
      <w:r>
        <w:rPr>
          <w:rFonts w:ascii="宋体" w:hAnsi="宋体" w:hint="eastAsia"/>
        </w:rPr>
        <w:t>工作环境特殊</w:t>
      </w:r>
      <w:r w:rsidRPr="0075398E">
        <w:rPr>
          <w:rFonts w:ascii="宋体" w:hAnsi="宋体" w:hint="eastAsia"/>
        </w:rPr>
        <w:t>，因此在试验中</w:t>
      </w:r>
      <w:r>
        <w:rPr>
          <w:rFonts w:ascii="宋体" w:hAnsi="宋体" w:hint="eastAsia"/>
        </w:rPr>
        <w:t>主要</w:t>
      </w:r>
      <w:r w:rsidRPr="0075398E">
        <w:rPr>
          <w:rFonts w:ascii="宋体" w:hAnsi="宋体" w:hint="eastAsia"/>
        </w:rPr>
        <w:t>针对产品</w:t>
      </w:r>
      <w:r>
        <w:rPr>
          <w:rFonts w:ascii="宋体" w:hAnsi="宋体" w:hint="eastAsia"/>
        </w:rPr>
        <w:t>硬度、</w:t>
      </w:r>
      <w:r w:rsidR="00622E0A">
        <w:rPr>
          <w:rFonts w:ascii="宋体" w:hAnsi="宋体" w:hint="eastAsia"/>
        </w:rPr>
        <w:t>撕裂强度、</w:t>
      </w:r>
      <w:r>
        <w:rPr>
          <w:rFonts w:ascii="宋体" w:hAnsi="宋体" w:hint="eastAsia"/>
        </w:rPr>
        <w:t>耐磨性</w:t>
      </w:r>
      <w:r w:rsidR="00622E0A">
        <w:rPr>
          <w:rFonts w:ascii="宋体" w:hAnsi="宋体" w:hint="eastAsia"/>
        </w:rPr>
        <w:t>、热老化性能等关键性能指标进行反复多次试验和现场测试，确保聚氨酯刮刀能</w:t>
      </w:r>
      <w:r>
        <w:rPr>
          <w:rFonts w:ascii="宋体" w:hAnsi="宋体" w:hint="eastAsia"/>
        </w:rPr>
        <w:t>在</w:t>
      </w:r>
      <w:r w:rsidR="00622E0A">
        <w:rPr>
          <w:rFonts w:ascii="宋体" w:hAnsi="宋体" w:hint="eastAsia"/>
        </w:rPr>
        <w:t>皮带运输机的恶劣工作环境中充分</w:t>
      </w:r>
      <w:r w:rsidRPr="0075398E">
        <w:rPr>
          <w:rFonts w:ascii="宋体" w:hAnsi="宋体" w:hint="eastAsia"/>
        </w:rPr>
        <w:t>发挥</w:t>
      </w:r>
      <w:r w:rsidR="00622E0A">
        <w:rPr>
          <w:rFonts w:ascii="宋体" w:hAnsi="宋体" w:hint="eastAsia"/>
        </w:rPr>
        <w:t>铲刮</w:t>
      </w:r>
      <w:r>
        <w:rPr>
          <w:rFonts w:ascii="宋体" w:hAnsi="宋体" w:hint="eastAsia"/>
        </w:rPr>
        <w:t>作用，并保证</w:t>
      </w:r>
      <w:r w:rsidR="00F768C4">
        <w:rPr>
          <w:rFonts w:ascii="宋体" w:hAnsi="宋体" w:hint="eastAsia"/>
        </w:rPr>
        <w:t>其</w:t>
      </w:r>
      <w:r>
        <w:rPr>
          <w:rFonts w:ascii="宋体" w:hAnsi="宋体" w:hint="eastAsia"/>
        </w:rPr>
        <w:t>合理的使用寿命。经过归纳总结多年的试验数据</w:t>
      </w:r>
      <w:r w:rsidR="00F768C4">
        <w:rPr>
          <w:rFonts w:ascii="宋体" w:hAnsi="宋体" w:hint="eastAsia"/>
        </w:rPr>
        <w:t>，并经</w:t>
      </w:r>
      <w:r>
        <w:rPr>
          <w:rFonts w:ascii="宋体" w:hAnsi="宋体" w:hint="eastAsia"/>
        </w:rPr>
        <w:t>市场调研分析，最终确定了标准中的各项技术</w:t>
      </w:r>
      <w:r w:rsidR="00C92EA0">
        <w:rPr>
          <w:rFonts w:ascii="宋体" w:hAnsi="宋体" w:hint="eastAsia"/>
        </w:rPr>
        <w:t>性能</w:t>
      </w:r>
      <w:r>
        <w:rPr>
          <w:rFonts w:ascii="宋体" w:hAnsi="宋体" w:hint="eastAsia"/>
        </w:rPr>
        <w:t>指标。</w:t>
      </w:r>
    </w:p>
    <w:p w:rsidR="002E60A3" w:rsidRDefault="00A854C2" w:rsidP="002E60A3">
      <w:pPr>
        <w:spacing w:line="440" w:lineRule="exact"/>
        <w:rPr>
          <w:rFonts w:ascii="宋体" w:cs="宋体"/>
          <w:bCs/>
        </w:rPr>
      </w:pPr>
      <w:r>
        <w:rPr>
          <w:rFonts w:ascii="宋体" w:hAnsi="宋体" w:cs="宋体" w:hint="eastAsia"/>
          <w:bCs/>
        </w:rPr>
        <w:t>六</w:t>
      </w:r>
      <w:r w:rsidR="002E60A3">
        <w:rPr>
          <w:rFonts w:ascii="宋体" w:hAnsi="宋体" w:cs="宋体" w:hint="eastAsia"/>
          <w:bCs/>
        </w:rPr>
        <w:t>、产业化情况、推广应用论证和预期达到的经济效果等情况</w:t>
      </w:r>
    </w:p>
    <w:p w:rsidR="002E60A3" w:rsidRDefault="002E60A3" w:rsidP="002E60A3">
      <w:pPr>
        <w:shd w:val="solid" w:color="FFFFFF" w:fill="auto"/>
        <w:autoSpaceDN w:val="0"/>
        <w:spacing w:line="440" w:lineRule="exact"/>
        <w:rPr>
          <w:rFonts w:ascii="Arial" w:hAnsi="宋体"/>
          <w:shd w:val="clear" w:color="auto" w:fill="FFFFFF"/>
        </w:rPr>
      </w:pPr>
      <w:r>
        <w:rPr>
          <w:rFonts w:ascii="Arial" w:hAnsi="宋体" w:hint="eastAsia"/>
          <w:color w:val="666666"/>
          <w:shd w:val="clear" w:color="auto" w:fill="FFFFFF"/>
        </w:rPr>
        <w:t xml:space="preserve">  </w:t>
      </w:r>
      <w:r>
        <w:rPr>
          <w:rFonts w:ascii="Arial" w:hAnsi="宋体" w:hint="eastAsia"/>
          <w:shd w:val="clear" w:color="auto" w:fill="FFFFFF"/>
        </w:rPr>
        <w:t xml:space="preserve">  </w:t>
      </w:r>
      <w:r w:rsidRPr="00833617">
        <w:rPr>
          <w:rFonts w:ascii="宋体" w:hAnsi="宋体"/>
        </w:rPr>
        <w:t>据尚普咨询发布的《2011-2016年中国</w:t>
      </w:r>
      <w:r w:rsidR="00FA4D1A" w:rsidRPr="00833617">
        <w:rPr>
          <w:rFonts w:ascii="宋体" w:hAnsi="宋体"/>
        </w:rPr>
        <w:fldChar w:fldCharType="begin"/>
      </w:r>
      <w:r w:rsidRPr="00833617">
        <w:rPr>
          <w:rFonts w:ascii="宋体" w:hAnsi="宋体"/>
        </w:rPr>
        <w:instrText>HYPERLINK "http://www.hntsj.com/dbpdj.html" \t "_blank"</w:instrText>
      </w:r>
      <w:r w:rsidR="00FA4D1A" w:rsidRPr="00833617">
        <w:rPr>
          <w:rFonts w:ascii="宋体" w:hAnsi="宋体"/>
        </w:rPr>
        <w:fldChar w:fldCharType="separate"/>
      </w:r>
      <w:r w:rsidRPr="00833617">
        <w:rPr>
          <w:rStyle w:val="a3"/>
          <w:rFonts w:ascii="宋体" w:hAnsi="宋体"/>
          <w:bCs/>
        </w:rPr>
        <w:t>大倾角皮带输送机</w:t>
      </w:r>
      <w:r w:rsidR="00FA4D1A" w:rsidRPr="00833617">
        <w:rPr>
          <w:rFonts w:ascii="宋体" w:hAnsi="宋体"/>
        </w:rPr>
        <w:fldChar w:fldCharType="end"/>
      </w:r>
      <w:r w:rsidRPr="00833617">
        <w:rPr>
          <w:rFonts w:ascii="宋体" w:hAnsi="宋体"/>
        </w:rPr>
        <w:t>市场分析及投资价值研究报告》显示：从未来我国市场的发展前景来看，煤炭、矿山开采、港口码头等行业的投资规模将继续扩大，这</w:t>
      </w:r>
      <w:r w:rsidRPr="00833617">
        <w:rPr>
          <w:rFonts w:ascii="宋体" w:hAnsi="宋体"/>
        </w:rPr>
        <w:lastRenderedPageBreak/>
        <w:t>也将会带动皮带</w:t>
      </w:r>
      <w:r>
        <w:rPr>
          <w:rFonts w:ascii="宋体" w:hAnsi="宋体"/>
        </w:rPr>
        <w:t>运输机</w:t>
      </w:r>
      <w:r w:rsidRPr="00833617">
        <w:rPr>
          <w:rFonts w:ascii="宋体" w:hAnsi="宋体"/>
        </w:rPr>
        <w:t>的市场需求不断增大；</w:t>
      </w:r>
      <w:r w:rsidRPr="00833617">
        <w:rPr>
          <w:rFonts w:ascii="宋体" w:hAnsi="宋体" w:hint="eastAsia"/>
        </w:rPr>
        <w:t>加上</w:t>
      </w:r>
      <w:r>
        <w:rPr>
          <w:rFonts w:ascii="宋体" w:hAnsi="宋体" w:hint="eastAsia"/>
        </w:rPr>
        <w:t>出口，</w:t>
      </w:r>
      <w:hyperlink r:id="rId5" w:tgtFrame="_blank" w:history="1">
        <w:r w:rsidRPr="00833617">
          <w:rPr>
            <w:rStyle w:val="a3"/>
            <w:rFonts w:ascii="宋体" w:hAnsi="宋体"/>
            <w:bCs/>
          </w:rPr>
          <w:t>皮带</w:t>
        </w:r>
        <w:r>
          <w:rPr>
            <w:rStyle w:val="a3"/>
            <w:rFonts w:ascii="宋体" w:hAnsi="宋体"/>
            <w:bCs/>
          </w:rPr>
          <w:t>运输机</w:t>
        </w:r>
      </w:hyperlink>
      <w:r w:rsidRPr="00833617">
        <w:rPr>
          <w:rFonts w:ascii="宋体" w:hAnsi="宋体"/>
        </w:rPr>
        <w:t>市场需求空间巨大。</w:t>
      </w:r>
      <w:r w:rsidRPr="00833617">
        <w:rPr>
          <w:rFonts w:ascii="宋体" w:hAnsi="宋体" w:hint="eastAsia"/>
        </w:rPr>
        <w:t>据统计</w:t>
      </w:r>
      <w:r w:rsidRPr="00833617">
        <w:rPr>
          <w:rFonts w:ascii="宋体" w:hAnsi="宋体"/>
        </w:rPr>
        <w:t>“十一五”期间行业工业总产值平均增速为21%，2010年行业工业总产值达到286亿元。预计“十二五”期间行业增长率在平均每年10%-15%左右，继续保持平稳较快增长。</w:t>
      </w:r>
      <w:r w:rsidR="00611197">
        <w:rPr>
          <w:rFonts w:ascii="宋体" w:hAnsi="宋体" w:hint="eastAsia"/>
        </w:rPr>
        <w:t>目前，每年新建及改造的皮带</w:t>
      </w:r>
      <w:r>
        <w:rPr>
          <w:rFonts w:ascii="宋体" w:hAnsi="宋体" w:hint="eastAsia"/>
        </w:rPr>
        <w:t>运输机有十万台以上，选用类似结构</w:t>
      </w:r>
      <w:r w:rsidR="00C2529A">
        <w:rPr>
          <w:rFonts w:ascii="宋体" w:hAnsi="宋体" w:hint="eastAsia"/>
        </w:rPr>
        <w:t>的</w:t>
      </w:r>
      <w:proofErr w:type="gramStart"/>
      <w:r w:rsidR="00C2529A">
        <w:rPr>
          <w:rFonts w:ascii="宋体" w:hAnsi="宋体" w:hint="eastAsia"/>
        </w:rPr>
        <w:t>清扫器</w:t>
      </w:r>
      <w:proofErr w:type="gramEnd"/>
      <w:r>
        <w:rPr>
          <w:rFonts w:ascii="宋体" w:hAnsi="宋体" w:hint="eastAsia"/>
        </w:rPr>
        <w:t>装置在</w:t>
      </w:r>
      <w:r w:rsidR="00C2529A">
        <w:rPr>
          <w:rFonts w:ascii="宋体" w:hAnsi="宋体" w:hint="eastAsia"/>
        </w:rPr>
        <w:t>8</w:t>
      </w:r>
      <w:r>
        <w:rPr>
          <w:rFonts w:ascii="宋体" w:hAnsi="宋体" w:hint="eastAsia"/>
        </w:rPr>
        <w:t>0%</w:t>
      </w:r>
      <w:r w:rsidR="00C2529A">
        <w:rPr>
          <w:rFonts w:ascii="宋体" w:hAnsi="宋体" w:hint="eastAsia"/>
        </w:rPr>
        <w:t>以上。经过多年的努力，聚氨酯刮刀已经占到同类产品的一半以上。市场信息反馈显示，无论是铲刮</w:t>
      </w:r>
      <w:r>
        <w:rPr>
          <w:rFonts w:ascii="宋体" w:hAnsi="宋体" w:hint="eastAsia"/>
        </w:rPr>
        <w:t>效果还是使用寿命，采用聚氨酯材料生产的</w:t>
      </w:r>
      <w:r w:rsidR="00C2529A">
        <w:rPr>
          <w:rFonts w:ascii="宋体" w:hAnsi="宋体" w:hint="eastAsia"/>
        </w:rPr>
        <w:t>刮刀</w:t>
      </w:r>
      <w:r>
        <w:rPr>
          <w:rFonts w:ascii="宋体" w:hAnsi="宋体" w:hint="eastAsia"/>
        </w:rPr>
        <w:t>带都具有</w:t>
      </w:r>
      <w:r w:rsidR="00C2529A">
        <w:rPr>
          <w:rFonts w:ascii="宋体" w:hAnsi="宋体" w:hint="eastAsia"/>
        </w:rPr>
        <w:t>非常</w:t>
      </w:r>
      <w:r>
        <w:rPr>
          <w:rFonts w:ascii="宋体" w:hAnsi="宋体" w:hint="eastAsia"/>
        </w:rPr>
        <w:t>明显的优势，</w:t>
      </w:r>
      <w:r w:rsidR="00C2529A">
        <w:rPr>
          <w:rFonts w:ascii="宋体" w:hAnsi="宋体" w:hint="eastAsia"/>
        </w:rPr>
        <w:t>它的使用明显提升了我国制造的皮带</w:t>
      </w:r>
      <w:r>
        <w:rPr>
          <w:rFonts w:ascii="宋体" w:hAnsi="宋体" w:hint="eastAsia"/>
        </w:rPr>
        <w:t>运输机整体质量。相信通过本标准的制定，能大大规范相关市场，促进聚氨酯</w:t>
      </w:r>
      <w:r w:rsidR="00C2529A">
        <w:rPr>
          <w:rFonts w:ascii="宋体" w:hAnsi="宋体" w:hint="eastAsia"/>
        </w:rPr>
        <w:t>刮刀</w:t>
      </w:r>
      <w:r w:rsidR="00126118">
        <w:rPr>
          <w:rFonts w:ascii="宋体" w:hAnsi="宋体" w:hint="eastAsia"/>
        </w:rPr>
        <w:t>在相关领域的快速发展。保守估计，通过提高市场占有率，皮带</w:t>
      </w:r>
      <w:r>
        <w:rPr>
          <w:rFonts w:ascii="宋体" w:hAnsi="宋体" w:hint="eastAsia"/>
        </w:rPr>
        <w:t>运输机</w:t>
      </w:r>
      <w:proofErr w:type="gramStart"/>
      <w:r w:rsidR="00126118">
        <w:rPr>
          <w:rFonts w:ascii="宋体" w:hAnsi="宋体" w:hint="eastAsia"/>
        </w:rPr>
        <w:t>清扫器</w:t>
      </w:r>
      <w:proofErr w:type="gramEnd"/>
      <w:r>
        <w:rPr>
          <w:rFonts w:ascii="宋体" w:hAnsi="宋体" w:hint="eastAsia"/>
        </w:rPr>
        <w:t>聚氨酯</w:t>
      </w:r>
      <w:r w:rsidR="00126118">
        <w:rPr>
          <w:rFonts w:ascii="宋体" w:hAnsi="宋体" w:hint="eastAsia"/>
        </w:rPr>
        <w:t>刮刀</w:t>
      </w:r>
      <w:r>
        <w:rPr>
          <w:rFonts w:ascii="宋体" w:hAnsi="宋体" w:hint="eastAsia"/>
        </w:rPr>
        <w:t>的年产值在亿元以上。</w:t>
      </w:r>
    </w:p>
    <w:p w:rsidR="002E60A3" w:rsidRDefault="00A854C2" w:rsidP="002E60A3">
      <w:pPr>
        <w:spacing w:line="440" w:lineRule="exact"/>
        <w:rPr>
          <w:rFonts w:ascii="宋体" w:cs="宋体"/>
          <w:bCs/>
        </w:rPr>
      </w:pPr>
      <w:r>
        <w:rPr>
          <w:rFonts w:ascii="宋体" w:hAnsi="宋体" w:cs="宋体" w:hint="eastAsia"/>
          <w:bCs/>
        </w:rPr>
        <w:t>七</w:t>
      </w:r>
      <w:r w:rsidR="002E60A3">
        <w:rPr>
          <w:rFonts w:ascii="宋体" w:hAnsi="宋体" w:cs="宋体" w:hint="eastAsia"/>
          <w:bCs/>
        </w:rPr>
        <w:t xml:space="preserve">、采用国际标准和国外先进标准的情况                </w:t>
      </w:r>
    </w:p>
    <w:p w:rsidR="002E60A3" w:rsidRDefault="00611197" w:rsidP="002E60A3">
      <w:pPr>
        <w:spacing w:line="440" w:lineRule="exact"/>
        <w:ind w:firstLineChars="200" w:firstLine="420"/>
        <w:rPr>
          <w:rFonts w:ascii="宋体" w:hAnsi="宋体" w:cs="宋体"/>
        </w:rPr>
      </w:pPr>
      <w:r>
        <w:rPr>
          <w:rFonts w:ascii="宋体" w:hAnsi="宋体" w:cs="宋体" w:hint="eastAsia"/>
        </w:rPr>
        <w:t>目前尚未查到皮带</w:t>
      </w:r>
      <w:r w:rsidR="002E60A3">
        <w:rPr>
          <w:rFonts w:ascii="宋体" w:hAnsi="宋体" w:cs="宋体" w:hint="eastAsia"/>
        </w:rPr>
        <w:t>运输机</w:t>
      </w:r>
      <w:proofErr w:type="gramStart"/>
      <w:r>
        <w:rPr>
          <w:rFonts w:ascii="宋体" w:hAnsi="宋体" w:cs="宋体" w:hint="eastAsia"/>
        </w:rPr>
        <w:t>清扫器</w:t>
      </w:r>
      <w:proofErr w:type="gramEnd"/>
      <w:r>
        <w:rPr>
          <w:rFonts w:ascii="宋体" w:hAnsi="宋体" w:cs="宋体" w:hint="eastAsia"/>
        </w:rPr>
        <w:t>聚氨酯刮刀</w:t>
      </w:r>
      <w:r w:rsidR="002E60A3">
        <w:rPr>
          <w:rFonts w:ascii="宋体" w:hAnsi="宋体" w:cs="宋体" w:hint="eastAsia"/>
        </w:rPr>
        <w:t>的国外或国际标准。</w:t>
      </w:r>
    </w:p>
    <w:p w:rsidR="002E60A3" w:rsidRDefault="00A854C2" w:rsidP="002E60A3">
      <w:pPr>
        <w:spacing w:line="440" w:lineRule="exact"/>
        <w:rPr>
          <w:rFonts w:ascii="宋体" w:hAnsi="宋体" w:cs="宋体"/>
          <w:bCs/>
        </w:rPr>
      </w:pPr>
      <w:r>
        <w:rPr>
          <w:rFonts w:ascii="宋体" w:hAnsi="宋体" w:cs="宋体" w:hint="eastAsia"/>
          <w:bCs/>
        </w:rPr>
        <w:t>八</w:t>
      </w:r>
      <w:r w:rsidR="002E60A3">
        <w:rPr>
          <w:rFonts w:ascii="宋体" w:hAnsi="宋体" w:cs="宋体" w:hint="eastAsia"/>
          <w:bCs/>
        </w:rPr>
        <w:t xml:space="preserve">、标准性质和标准水平                   </w:t>
      </w:r>
    </w:p>
    <w:p w:rsidR="002E60A3" w:rsidRDefault="002E60A3" w:rsidP="002E60A3">
      <w:pPr>
        <w:spacing w:line="360" w:lineRule="auto"/>
        <w:ind w:firstLine="420"/>
        <w:rPr>
          <w:rFonts w:ascii="宋体" w:hAnsi="宋体"/>
        </w:rPr>
      </w:pPr>
      <w:r>
        <w:rPr>
          <w:rFonts w:ascii="宋体" w:hAnsi="宋体" w:hint="eastAsia"/>
        </w:rPr>
        <w:t>按标准属性和级别划分原则，本标准属性为推荐性</w:t>
      </w:r>
      <w:r w:rsidR="009264CF">
        <w:rPr>
          <w:rFonts w:ascii="宋体" w:hAnsi="宋体" w:hint="eastAsia"/>
        </w:rPr>
        <w:t>国家</w:t>
      </w:r>
      <w:r>
        <w:rPr>
          <w:rFonts w:ascii="宋体" w:hAnsi="宋体" w:hint="eastAsia"/>
        </w:rPr>
        <w:t>标准。</w:t>
      </w:r>
    </w:p>
    <w:p w:rsidR="002E60A3" w:rsidRPr="00BF033A" w:rsidRDefault="002E60A3" w:rsidP="002E60A3">
      <w:pPr>
        <w:spacing w:line="360" w:lineRule="auto"/>
        <w:ind w:firstLineChars="200" w:firstLine="420"/>
      </w:pPr>
      <w:r>
        <w:rPr>
          <w:rFonts w:ascii="宋体" w:hAnsi="宋体" w:hint="eastAsia"/>
        </w:rPr>
        <w:t>本标准所制定的胶料性能指标，表面质量及各项技术要求，均是经过多年的经验积累及试验验证得出，并已在众多的实践中证明行之有效。</w:t>
      </w:r>
      <w:r w:rsidRPr="008919F5">
        <w:rPr>
          <w:rFonts w:hint="eastAsia"/>
          <w:noProof/>
        </w:rPr>
        <w:t>本标准的</w:t>
      </w:r>
      <w:r>
        <w:rPr>
          <w:rFonts w:hint="eastAsia"/>
          <w:noProof/>
        </w:rPr>
        <w:t>制定有利于促进我国的聚氨脂橡胶制品产品标准向国际先进水平靠拢</w:t>
      </w:r>
      <w:r w:rsidRPr="008919F5">
        <w:rPr>
          <w:rFonts w:hint="eastAsia"/>
          <w:noProof/>
        </w:rPr>
        <w:t>，</w:t>
      </w:r>
      <w:r w:rsidR="00E41CF5">
        <w:rPr>
          <w:rFonts w:hint="eastAsia"/>
          <w:noProof/>
        </w:rPr>
        <w:t>必</w:t>
      </w:r>
      <w:r>
        <w:rPr>
          <w:rFonts w:hint="eastAsia"/>
          <w:noProof/>
        </w:rPr>
        <w:t>将促使</w:t>
      </w:r>
      <w:r w:rsidRPr="008919F5">
        <w:rPr>
          <w:rFonts w:hint="eastAsia"/>
          <w:noProof/>
        </w:rPr>
        <w:t>我国</w:t>
      </w:r>
      <w:r w:rsidR="00E41CF5">
        <w:rPr>
          <w:rFonts w:hint="eastAsia"/>
          <w:noProof/>
        </w:rPr>
        <w:t>皮带</w:t>
      </w:r>
      <w:r>
        <w:rPr>
          <w:rFonts w:hint="eastAsia"/>
          <w:noProof/>
        </w:rPr>
        <w:t>运输机</w:t>
      </w:r>
      <w:r w:rsidR="00E41CF5">
        <w:rPr>
          <w:rFonts w:hint="eastAsia"/>
          <w:noProof/>
        </w:rPr>
        <w:t>清扫器</w:t>
      </w:r>
      <w:r w:rsidRPr="008919F5">
        <w:rPr>
          <w:rFonts w:hint="eastAsia"/>
          <w:noProof/>
        </w:rPr>
        <w:t>用聚氨酯</w:t>
      </w:r>
      <w:r w:rsidR="00E41CF5">
        <w:rPr>
          <w:rFonts w:hint="eastAsia"/>
          <w:noProof/>
        </w:rPr>
        <w:t>刮刀</w:t>
      </w:r>
      <w:r>
        <w:rPr>
          <w:rFonts w:hint="eastAsia"/>
          <w:noProof/>
        </w:rPr>
        <w:t>通用化</w:t>
      </w:r>
      <w:r w:rsidRPr="008919F5">
        <w:rPr>
          <w:rFonts w:hint="eastAsia"/>
          <w:noProof/>
        </w:rPr>
        <w:t>、规范化和标准化，对指导</w:t>
      </w:r>
      <w:r>
        <w:rPr>
          <w:rFonts w:hint="eastAsia"/>
          <w:noProof/>
        </w:rPr>
        <w:t>聚氨酯</w:t>
      </w:r>
      <w:r w:rsidR="00E41CF5">
        <w:rPr>
          <w:rFonts w:hint="eastAsia"/>
          <w:noProof/>
        </w:rPr>
        <w:t>刮刀</w:t>
      </w:r>
      <w:r>
        <w:rPr>
          <w:rFonts w:hint="eastAsia"/>
          <w:noProof/>
        </w:rPr>
        <w:t>产品生产制造有着</w:t>
      </w:r>
      <w:r w:rsidR="00E41CF5">
        <w:rPr>
          <w:rFonts w:hint="eastAsia"/>
          <w:noProof/>
        </w:rPr>
        <w:t>很</w:t>
      </w:r>
      <w:r>
        <w:rPr>
          <w:rFonts w:hint="eastAsia"/>
          <w:noProof/>
        </w:rPr>
        <w:t>重</w:t>
      </w:r>
      <w:r w:rsidR="000D547A">
        <w:rPr>
          <w:rFonts w:hint="eastAsia"/>
          <w:noProof/>
        </w:rPr>
        <w:t>要</w:t>
      </w:r>
      <w:r>
        <w:rPr>
          <w:rFonts w:hint="eastAsia"/>
          <w:noProof/>
        </w:rPr>
        <w:t>的意义。因此认定本</w:t>
      </w:r>
      <w:r w:rsidRPr="008919F5">
        <w:rPr>
          <w:rFonts w:hint="eastAsia"/>
          <w:noProof/>
        </w:rPr>
        <w:t>标准</w:t>
      </w:r>
      <w:r>
        <w:rPr>
          <w:rFonts w:hint="eastAsia"/>
          <w:noProof/>
        </w:rPr>
        <w:t>达到国内</w:t>
      </w:r>
      <w:r w:rsidRPr="008919F5">
        <w:rPr>
          <w:rFonts w:hint="eastAsia"/>
          <w:noProof/>
        </w:rPr>
        <w:t>先进水平。</w:t>
      </w:r>
      <w:r>
        <w:rPr>
          <w:rFonts w:ascii="宋体" w:cs="宋体"/>
          <w:color w:val="0070C0"/>
        </w:rPr>
        <w:br/>
      </w:r>
      <w:r w:rsidR="00A854C2">
        <w:rPr>
          <w:rFonts w:ascii="宋体" w:hAnsi="宋体" w:cs="宋体" w:hint="eastAsia"/>
          <w:bCs/>
        </w:rPr>
        <w:t>九</w:t>
      </w:r>
      <w:r w:rsidR="00415FA2">
        <w:rPr>
          <w:rFonts w:ascii="宋体" w:hAnsi="宋体" w:cs="宋体" w:hint="eastAsia"/>
          <w:bCs/>
        </w:rPr>
        <w:t>、贯彻标准的要求和</w:t>
      </w:r>
      <w:r>
        <w:rPr>
          <w:rFonts w:ascii="宋体" w:hAnsi="宋体" w:cs="宋体" w:hint="eastAsia"/>
          <w:bCs/>
        </w:rPr>
        <w:t>建议</w:t>
      </w:r>
    </w:p>
    <w:p w:rsidR="002E60A3" w:rsidRDefault="00525FE7" w:rsidP="002E60A3">
      <w:pPr>
        <w:spacing w:line="440" w:lineRule="exact"/>
        <w:ind w:firstLineChars="200" w:firstLine="420"/>
        <w:rPr>
          <w:rFonts w:ascii="宋体" w:cs="宋体"/>
        </w:rPr>
      </w:pPr>
      <w:r>
        <w:rPr>
          <w:rFonts w:ascii="宋体" w:cs="宋体" w:hint="eastAsia"/>
        </w:rPr>
        <w:t>随着我国皮带</w:t>
      </w:r>
      <w:r w:rsidR="002E60A3">
        <w:rPr>
          <w:rFonts w:ascii="宋体" w:cs="宋体" w:hint="eastAsia"/>
        </w:rPr>
        <w:t>运输机行业的飞速发展，对</w:t>
      </w:r>
      <w:r>
        <w:rPr>
          <w:rFonts w:ascii="宋体" w:cs="宋体" w:hint="eastAsia"/>
        </w:rPr>
        <w:t>皮带运输机的质量及环保要求也在不断提高</w:t>
      </w:r>
      <w:r w:rsidR="002E60A3">
        <w:rPr>
          <w:rFonts w:ascii="宋体" w:cs="宋体" w:hint="eastAsia"/>
        </w:rPr>
        <w:t>。这就</w:t>
      </w:r>
      <w:r>
        <w:rPr>
          <w:rFonts w:ascii="宋体" w:cs="宋体" w:hint="eastAsia"/>
        </w:rPr>
        <w:t>对皮带运输机</w:t>
      </w:r>
      <w:proofErr w:type="gramStart"/>
      <w:r>
        <w:rPr>
          <w:rFonts w:ascii="宋体" w:cs="宋体" w:hint="eastAsia"/>
        </w:rPr>
        <w:t>清扫器</w:t>
      </w:r>
      <w:proofErr w:type="gramEnd"/>
      <w:r w:rsidR="002E60A3">
        <w:rPr>
          <w:rFonts w:ascii="宋体" w:cs="宋体" w:hint="eastAsia"/>
        </w:rPr>
        <w:t>聚氨酯</w:t>
      </w:r>
      <w:r>
        <w:rPr>
          <w:rFonts w:ascii="宋体" w:cs="宋体" w:hint="eastAsia"/>
        </w:rPr>
        <w:t>刮刀的性能指标及制作水平提出了更高的要求</w:t>
      </w:r>
      <w:r w:rsidR="002E60A3">
        <w:rPr>
          <w:rFonts w:ascii="宋体" w:cs="宋体" w:hint="eastAsia"/>
        </w:rPr>
        <w:t>。但是目前国内涉足</w:t>
      </w:r>
      <w:r w:rsidR="008B3C2C">
        <w:rPr>
          <w:rFonts w:ascii="宋体" w:cs="宋体" w:hint="eastAsia"/>
        </w:rPr>
        <w:t>皮带</w:t>
      </w:r>
      <w:r w:rsidR="002E60A3">
        <w:rPr>
          <w:rFonts w:ascii="宋体" w:cs="宋体" w:hint="eastAsia"/>
        </w:rPr>
        <w:t>运输机聚氨酯</w:t>
      </w:r>
      <w:r>
        <w:rPr>
          <w:rFonts w:ascii="宋体" w:cs="宋体" w:hint="eastAsia"/>
        </w:rPr>
        <w:t>刮刀生产的企业较多，技术水平参差不齐。因此要尽快出台本标准，并且</w:t>
      </w:r>
      <w:r w:rsidR="002E60A3">
        <w:rPr>
          <w:rFonts w:ascii="宋体" w:cs="宋体" w:hint="eastAsia"/>
        </w:rPr>
        <w:t>做好标准的宣传工作，</w:t>
      </w:r>
      <w:r>
        <w:rPr>
          <w:rFonts w:ascii="宋体" w:cs="宋体" w:hint="eastAsia"/>
        </w:rPr>
        <w:t>这样可以使</w:t>
      </w:r>
      <w:r w:rsidR="002E60A3">
        <w:rPr>
          <w:rFonts w:ascii="宋体" w:cs="宋体" w:hint="eastAsia"/>
        </w:rPr>
        <w:t>生产企业尽快熟悉本标准，</w:t>
      </w:r>
      <w:proofErr w:type="gramStart"/>
      <w:r w:rsidR="00585130">
        <w:rPr>
          <w:rFonts w:ascii="宋体" w:cs="宋体" w:hint="eastAsia"/>
        </w:rPr>
        <w:t>且</w:t>
      </w:r>
      <w:r w:rsidR="002E60A3">
        <w:rPr>
          <w:rFonts w:ascii="宋体" w:cs="宋体" w:hint="eastAsia"/>
        </w:rPr>
        <w:t>按照</w:t>
      </w:r>
      <w:proofErr w:type="gramEnd"/>
      <w:r w:rsidR="002E60A3">
        <w:rPr>
          <w:rFonts w:ascii="宋体" w:cs="宋体" w:hint="eastAsia"/>
        </w:rPr>
        <w:t>标准的要求重新</w:t>
      </w:r>
      <w:r w:rsidR="00585130">
        <w:rPr>
          <w:rFonts w:ascii="宋体" w:cs="宋体" w:hint="eastAsia"/>
        </w:rPr>
        <w:t>设计</w:t>
      </w:r>
      <w:r w:rsidR="00C81F01">
        <w:rPr>
          <w:rFonts w:ascii="宋体" w:cs="宋体" w:hint="eastAsia"/>
        </w:rPr>
        <w:t>生产工艺、操作规程和检验标准；让质量监督</w:t>
      </w:r>
      <w:r w:rsidR="002E60A3">
        <w:rPr>
          <w:rFonts w:ascii="宋体" w:cs="宋体" w:hint="eastAsia"/>
        </w:rPr>
        <w:t>部门、</w:t>
      </w:r>
      <w:r w:rsidR="00C81F01">
        <w:rPr>
          <w:rFonts w:ascii="宋体" w:cs="宋体" w:hint="eastAsia"/>
        </w:rPr>
        <w:t>运输机</w:t>
      </w:r>
      <w:r w:rsidR="002E60A3">
        <w:rPr>
          <w:rFonts w:ascii="宋体" w:cs="宋体" w:hint="eastAsia"/>
        </w:rPr>
        <w:t>使用企业了解本标准，</w:t>
      </w:r>
      <w:r w:rsidR="00C81F01">
        <w:rPr>
          <w:rFonts w:ascii="宋体" w:cs="宋体" w:hint="eastAsia"/>
        </w:rPr>
        <w:t>规范、督促生产企业更好的执行本标准。同时，可以积极</w:t>
      </w:r>
      <w:r w:rsidR="002E60A3">
        <w:rPr>
          <w:rFonts w:ascii="宋体" w:cs="宋体" w:hint="eastAsia"/>
        </w:rPr>
        <w:t>联系</w:t>
      </w:r>
      <w:r w:rsidR="00C81F01">
        <w:rPr>
          <w:rFonts w:ascii="宋体" w:cs="宋体" w:hint="eastAsia"/>
        </w:rPr>
        <w:t>皮带</w:t>
      </w:r>
      <w:r w:rsidR="002E60A3">
        <w:rPr>
          <w:rFonts w:ascii="宋体" w:cs="宋体" w:hint="eastAsia"/>
        </w:rPr>
        <w:t>运输机</w:t>
      </w:r>
      <w:r w:rsidR="00C81F01">
        <w:rPr>
          <w:rFonts w:ascii="宋体" w:cs="宋体" w:hint="eastAsia"/>
        </w:rPr>
        <w:t>所属</w:t>
      </w:r>
      <w:r w:rsidR="002E60A3">
        <w:rPr>
          <w:rFonts w:ascii="宋体" w:cs="宋体" w:hint="eastAsia"/>
        </w:rPr>
        <w:t>行业的管理部门及</w:t>
      </w:r>
      <w:r w:rsidR="00C81F01">
        <w:rPr>
          <w:rFonts w:ascii="宋体" w:cs="宋体" w:hint="eastAsia"/>
        </w:rPr>
        <w:t>相关</w:t>
      </w:r>
      <w:r w:rsidR="002E60A3">
        <w:rPr>
          <w:rFonts w:ascii="宋体" w:cs="宋体" w:hint="eastAsia"/>
        </w:rPr>
        <w:t>龙头企业，让他们知道本标准的相关情况，配合我们聚氨酯</w:t>
      </w:r>
      <w:r w:rsidR="00C81F01">
        <w:rPr>
          <w:rFonts w:ascii="宋体" w:cs="宋体" w:hint="eastAsia"/>
        </w:rPr>
        <w:t>刮刀</w:t>
      </w:r>
      <w:r w:rsidR="002E60A3">
        <w:rPr>
          <w:rFonts w:ascii="宋体" w:cs="宋体" w:hint="eastAsia"/>
        </w:rPr>
        <w:t>生产龙头企业进一步完善</w:t>
      </w:r>
      <w:r w:rsidR="00C81F01">
        <w:rPr>
          <w:rFonts w:ascii="宋体" w:cs="宋体" w:hint="eastAsia"/>
        </w:rPr>
        <w:t>产品</w:t>
      </w:r>
      <w:r w:rsidR="002E60A3">
        <w:rPr>
          <w:rFonts w:ascii="宋体" w:cs="宋体" w:hint="eastAsia"/>
        </w:rPr>
        <w:t>的质量，使聚氨酯</w:t>
      </w:r>
      <w:r w:rsidR="00C81F01">
        <w:rPr>
          <w:rFonts w:ascii="宋体" w:cs="宋体" w:hint="eastAsia"/>
        </w:rPr>
        <w:t>刮刀</w:t>
      </w:r>
      <w:r w:rsidR="002E60A3">
        <w:rPr>
          <w:rFonts w:ascii="宋体" w:cs="宋体" w:hint="eastAsia"/>
        </w:rPr>
        <w:t>能高标准的走向国际市场，真正超越和取代先进国家的同类产品。</w:t>
      </w:r>
    </w:p>
    <w:p w:rsidR="002E60A3" w:rsidRPr="00FE47B8" w:rsidRDefault="002E60A3" w:rsidP="002E60A3">
      <w:pPr>
        <w:spacing w:line="360" w:lineRule="auto"/>
        <w:ind w:firstLineChars="200" w:firstLine="420"/>
        <w:rPr>
          <w:rFonts w:ascii="宋体" w:hAnsi="宋体" w:cs="宋体"/>
          <w:color w:val="0070C0"/>
        </w:rPr>
        <w:sectPr w:rsidR="002E60A3" w:rsidRPr="00FE47B8" w:rsidSect="003B22FF">
          <w:pgSz w:w="11906" w:h="16838"/>
          <w:pgMar w:top="1418" w:right="1418" w:bottom="1418" w:left="1588" w:header="851" w:footer="992" w:gutter="0"/>
          <w:cols w:space="720"/>
          <w:docGrid w:type="lines" w:linePitch="312"/>
        </w:sectPr>
      </w:pPr>
    </w:p>
    <w:p w:rsidR="002E60A3" w:rsidRDefault="002E60A3" w:rsidP="002E60A3">
      <w:pPr>
        <w:spacing w:line="360" w:lineRule="auto"/>
        <w:ind w:firstLineChars="200" w:firstLine="420"/>
        <w:rPr>
          <w:rFonts w:ascii="宋体" w:hAnsi="宋体" w:cs="宋体"/>
          <w:color w:val="0070C0"/>
        </w:rPr>
      </w:pPr>
    </w:p>
    <w:p w:rsidR="002E60A3" w:rsidRDefault="002E60A3" w:rsidP="002E60A3">
      <w:pPr>
        <w:spacing w:line="360" w:lineRule="auto"/>
        <w:rPr>
          <w:rFonts w:ascii="宋体" w:hAnsi="宋体" w:cs="宋体"/>
        </w:rPr>
      </w:pPr>
    </w:p>
    <w:p w:rsidR="002E60A3" w:rsidRDefault="002E60A3" w:rsidP="002E60A3">
      <w:pPr>
        <w:spacing w:line="360" w:lineRule="auto"/>
        <w:ind w:firstLineChars="1600" w:firstLine="4498"/>
        <w:rPr>
          <w:rFonts w:ascii="宋体" w:cs="宋体"/>
        </w:rPr>
      </w:pPr>
      <w:r>
        <w:rPr>
          <w:rFonts w:ascii="宋体" w:hAnsi="宋体" w:hint="eastAsia"/>
          <w:b/>
          <w:sz w:val="28"/>
          <w:szCs w:val="28"/>
        </w:rPr>
        <w:t>附</w:t>
      </w:r>
      <w:r w:rsidR="00F05A6B">
        <w:rPr>
          <w:rFonts w:ascii="宋体" w:hAnsi="宋体" w:hint="eastAsia"/>
          <w:b/>
          <w:sz w:val="28"/>
          <w:szCs w:val="28"/>
        </w:rPr>
        <w:t>1</w:t>
      </w:r>
      <w:r>
        <w:rPr>
          <w:rFonts w:ascii="宋体" w:hAnsi="宋体" w:hint="eastAsia"/>
          <w:b/>
          <w:sz w:val="28"/>
          <w:szCs w:val="28"/>
        </w:rPr>
        <w:t>：带式运输机用聚氨酯防尘带</w:t>
      </w:r>
      <w:r w:rsidRPr="00870E28">
        <w:rPr>
          <w:rFonts w:ascii="宋体" w:hAnsi="宋体" w:hint="eastAsia"/>
          <w:b/>
          <w:sz w:val="28"/>
          <w:szCs w:val="28"/>
        </w:rPr>
        <w:t>胶料</w:t>
      </w:r>
      <w:r>
        <w:rPr>
          <w:rFonts w:hint="eastAsia"/>
          <w:b/>
          <w:sz w:val="28"/>
          <w:szCs w:val="28"/>
        </w:rPr>
        <w:t>性能表</w:t>
      </w:r>
      <w:r w:rsidR="00EA0B43">
        <w:rPr>
          <w:rFonts w:hint="eastAsia"/>
          <w:b/>
          <w:sz w:val="28"/>
          <w:szCs w:val="28"/>
        </w:rPr>
        <w:t>（</w:t>
      </w:r>
      <w:r w:rsidR="006E519D">
        <w:rPr>
          <w:rFonts w:hint="eastAsia"/>
          <w:b/>
          <w:sz w:val="28"/>
          <w:szCs w:val="28"/>
        </w:rPr>
        <w:t>邵氏</w:t>
      </w:r>
      <w:r w:rsidR="00EA0B43">
        <w:rPr>
          <w:rFonts w:hint="eastAsia"/>
          <w:b/>
          <w:sz w:val="28"/>
          <w:szCs w:val="28"/>
        </w:rPr>
        <w:t>A85</w:t>
      </w:r>
      <w:r w:rsidR="00EA0B43">
        <w:rPr>
          <w:rFonts w:ascii="宋体" w:hAnsi="宋体" w:hint="eastAsia"/>
          <w:b/>
          <w:sz w:val="28"/>
          <w:szCs w:val="28"/>
        </w:rPr>
        <w:t>±</w:t>
      </w:r>
      <w:r w:rsidR="00EA0B43">
        <w:rPr>
          <w:rFonts w:hint="eastAsia"/>
          <w:b/>
          <w:sz w:val="28"/>
          <w:szCs w:val="28"/>
        </w:rPr>
        <w:t>3</w:t>
      </w:r>
      <w:r w:rsidR="00EA0B43">
        <w:rPr>
          <w:rFonts w:hint="eastAsia"/>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42"/>
        <w:gridCol w:w="2268"/>
        <w:gridCol w:w="993"/>
        <w:gridCol w:w="992"/>
        <w:gridCol w:w="993"/>
        <w:gridCol w:w="992"/>
        <w:gridCol w:w="993"/>
        <w:gridCol w:w="993"/>
        <w:gridCol w:w="993"/>
        <w:gridCol w:w="993"/>
        <w:gridCol w:w="993"/>
        <w:gridCol w:w="993"/>
      </w:tblGrid>
      <w:tr w:rsidR="002E60A3" w:rsidTr="00236E1A">
        <w:trPr>
          <w:trHeight w:val="425"/>
        </w:trPr>
        <w:tc>
          <w:tcPr>
            <w:tcW w:w="3510" w:type="dxa"/>
            <w:gridSpan w:val="2"/>
            <w:vMerge w:val="restart"/>
            <w:tcBorders>
              <w:top w:val="single" w:sz="4" w:space="0" w:color="auto"/>
              <w:left w:val="single" w:sz="4" w:space="0" w:color="auto"/>
              <w:bottom w:val="single" w:sz="4" w:space="0" w:color="auto"/>
              <w:right w:val="single" w:sz="4" w:space="0" w:color="auto"/>
            </w:tcBorders>
            <w:vAlign w:val="center"/>
          </w:tcPr>
          <w:p w:rsidR="002E60A3" w:rsidRPr="00866ADC" w:rsidRDefault="002E60A3" w:rsidP="00236E1A">
            <w:pPr>
              <w:ind w:firstLine="360"/>
              <w:rPr>
                <w:rFonts w:ascii="宋体"/>
              </w:rPr>
            </w:pPr>
            <w:r w:rsidRPr="00866ADC">
              <w:rPr>
                <w:rFonts w:ascii="宋体" w:hAnsi="宋体" w:hint="eastAsia"/>
              </w:rPr>
              <w:t>项</w:t>
            </w:r>
            <w:r>
              <w:rPr>
                <w:rFonts w:ascii="宋体" w:hAnsi="宋体" w:hint="eastAsia"/>
              </w:rPr>
              <w:t xml:space="preserve">    </w:t>
            </w:r>
            <w:r w:rsidRPr="00866ADC">
              <w:rPr>
                <w:rFonts w:ascii="宋体" w:hAnsi="宋体" w:hint="eastAsia"/>
              </w:rPr>
              <w:t>目</w:t>
            </w:r>
          </w:p>
        </w:tc>
        <w:tc>
          <w:tcPr>
            <w:tcW w:w="9928" w:type="dxa"/>
            <w:gridSpan w:val="10"/>
            <w:tcBorders>
              <w:top w:val="single" w:sz="4" w:space="0" w:color="auto"/>
              <w:left w:val="single" w:sz="4" w:space="0" w:color="auto"/>
              <w:bottom w:val="single" w:sz="4" w:space="0" w:color="auto"/>
              <w:right w:val="single" w:sz="4" w:space="0" w:color="auto"/>
            </w:tcBorders>
            <w:vAlign w:val="center"/>
          </w:tcPr>
          <w:p w:rsidR="002E60A3" w:rsidRDefault="002E60A3" w:rsidP="00236E1A">
            <w:pPr>
              <w:ind w:firstLine="360"/>
              <w:jc w:val="center"/>
              <w:rPr>
                <w:rFonts w:ascii="宋体"/>
                <w:sz w:val="18"/>
                <w:szCs w:val="18"/>
              </w:rPr>
            </w:pPr>
            <w:r>
              <w:rPr>
                <w:rFonts w:hint="eastAsia"/>
              </w:rPr>
              <w:t>检测数据</w:t>
            </w:r>
          </w:p>
        </w:tc>
      </w:tr>
      <w:tr w:rsidR="002E60A3" w:rsidTr="00236E1A">
        <w:tc>
          <w:tcPr>
            <w:tcW w:w="3510" w:type="dxa"/>
            <w:gridSpan w:val="2"/>
            <w:vMerge/>
            <w:tcBorders>
              <w:top w:val="single" w:sz="4" w:space="0" w:color="auto"/>
              <w:left w:val="single" w:sz="4" w:space="0" w:color="auto"/>
              <w:bottom w:val="single" w:sz="4" w:space="0" w:color="auto"/>
              <w:right w:val="single" w:sz="4" w:space="0" w:color="auto"/>
            </w:tcBorders>
            <w:vAlign w:val="center"/>
          </w:tcPr>
          <w:p w:rsidR="002E60A3" w:rsidRDefault="002E60A3" w:rsidP="00236E1A">
            <w:pPr>
              <w:widowControl/>
              <w:ind w:firstLine="360"/>
              <w:jc w:val="left"/>
              <w:rPr>
                <w:rFonts w:ascii="宋体"/>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5</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exact"/>
              <w:jc w:val="center"/>
              <w:rPr>
                <w:rFonts w:ascii="宋体"/>
                <w:sz w:val="18"/>
                <w:szCs w:val="18"/>
              </w:rPr>
            </w:pPr>
            <w:r>
              <w:rPr>
                <w:rFonts w:ascii="宋体" w:hAnsi="宋体"/>
                <w:sz w:val="18"/>
                <w:szCs w:val="18"/>
              </w:rPr>
              <w:t>10</w:t>
            </w:r>
          </w:p>
        </w:tc>
      </w:tr>
      <w:tr w:rsidR="002E60A3" w:rsidTr="00236E1A">
        <w:tc>
          <w:tcPr>
            <w:tcW w:w="3510" w:type="dxa"/>
            <w:gridSpan w:val="2"/>
            <w:tcBorders>
              <w:top w:val="single" w:sz="4" w:space="0" w:color="auto"/>
              <w:left w:val="single" w:sz="4" w:space="0" w:color="auto"/>
              <w:bottom w:val="single" w:sz="4" w:space="0" w:color="auto"/>
              <w:right w:val="single" w:sz="4" w:space="0" w:color="auto"/>
            </w:tcBorders>
          </w:tcPr>
          <w:p w:rsidR="002E60A3" w:rsidRDefault="002E60A3" w:rsidP="00236E1A">
            <w:pPr>
              <w:spacing w:line="360" w:lineRule="auto"/>
              <w:rPr>
                <w:rFonts w:ascii="宋体"/>
                <w:sz w:val="18"/>
                <w:szCs w:val="18"/>
              </w:rPr>
            </w:pPr>
            <w:r>
              <w:rPr>
                <w:rFonts w:ascii="宋体" w:hAnsi="宋体" w:hint="eastAsia"/>
                <w:sz w:val="18"/>
                <w:szCs w:val="18"/>
              </w:rPr>
              <w:t>硬度</w:t>
            </w:r>
            <w:r>
              <w:rPr>
                <w:rFonts w:ascii="宋体" w:hAnsi="宋体"/>
                <w:sz w:val="18"/>
                <w:szCs w:val="18"/>
              </w:rPr>
              <w:t xml:space="preserve">  </w:t>
            </w:r>
            <w:r>
              <w:rPr>
                <w:rFonts w:ascii="宋体" w:hAnsi="宋体" w:hint="eastAsia"/>
                <w:sz w:val="18"/>
                <w:szCs w:val="18"/>
              </w:rPr>
              <w:t xml:space="preserve">   （ 邵尔</w:t>
            </w:r>
            <w:r>
              <w:rPr>
                <w:rFonts w:ascii="宋体" w:hAnsi="宋体"/>
                <w:sz w:val="18"/>
                <w:szCs w:val="18"/>
              </w:rPr>
              <w:t>A</w:t>
            </w:r>
            <w:r>
              <w:rPr>
                <w:rFonts w:ascii="宋体" w:hAnsi="宋体" w:hint="eastAsia"/>
                <w:sz w:val="18"/>
                <w:szCs w:val="18"/>
              </w:rPr>
              <w:t>，度</w:t>
            </w:r>
            <w:r>
              <w:rPr>
                <w:rFonts w:ascii="宋体" w:hAnsi="宋体"/>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8</w:t>
            </w:r>
            <w:r w:rsidR="00E206E8">
              <w:rPr>
                <w:rFonts w:ascii="宋体" w:hint="eastAsia"/>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7</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3</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5</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2</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ind w:firstLineChars="150" w:firstLine="270"/>
              <w:rPr>
                <w:rFonts w:ascii="宋体"/>
                <w:sz w:val="18"/>
                <w:szCs w:val="18"/>
                <w:lang w:val="en-GB"/>
              </w:rPr>
            </w:pPr>
            <w:r>
              <w:rPr>
                <w:rFonts w:ascii="宋体" w:hint="eastAsia"/>
                <w:sz w:val="18"/>
                <w:szCs w:val="18"/>
                <w:lang w:val="en-GB"/>
              </w:rPr>
              <w:t>8</w:t>
            </w:r>
            <w:r w:rsidR="00E206E8">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86</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5</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84</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r w:rsidR="00E206E8">
              <w:rPr>
                <w:rFonts w:ascii="宋体" w:hint="eastAsia"/>
                <w:sz w:val="18"/>
                <w:szCs w:val="18"/>
                <w:lang w:val="en-GB"/>
              </w:rPr>
              <w:t>7</w:t>
            </w:r>
          </w:p>
        </w:tc>
      </w:tr>
      <w:tr w:rsidR="002E60A3" w:rsidTr="00236E1A">
        <w:trPr>
          <w:trHeight w:val="448"/>
        </w:trPr>
        <w:tc>
          <w:tcPr>
            <w:tcW w:w="3510" w:type="dxa"/>
            <w:gridSpan w:val="2"/>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rPr>
                <w:rFonts w:ascii="宋体"/>
                <w:sz w:val="18"/>
                <w:szCs w:val="18"/>
              </w:rPr>
            </w:pPr>
            <w:r>
              <w:rPr>
                <w:rFonts w:ascii="宋体" w:hAnsi="宋体" w:hint="eastAsia"/>
                <w:sz w:val="18"/>
                <w:szCs w:val="18"/>
              </w:rPr>
              <w:t>拉伸强度</w:t>
            </w:r>
            <w:r>
              <w:rPr>
                <w:rFonts w:ascii="宋体" w:hAnsi="宋体"/>
                <w:sz w:val="18"/>
                <w:szCs w:val="18"/>
              </w:rPr>
              <w:t xml:space="preserve"> </w:t>
            </w:r>
            <w:r>
              <w:rPr>
                <w:rFonts w:ascii="宋体" w:hAnsi="宋体" w:hint="eastAsia"/>
                <w:sz w:val="18"/>
                <w:szCs w:val="18"/>
              </w:rPr>
              <w:t>（</w:t>
            </w:r>
            <w:proofErr w:type="spellStart"/>
            <w:r>
              <w:rPr>
                <w:rFonts w:ascii="宋体" w:hAnsi="宋体" w:hint="eastAsia"/>
                <w:sz w:val="18"/>
                <w:szCs w:val="18"/>
              </w:rPr>
              <w:t>MPa</w:t>
            </w:r>
            <w:proofErr w:type="spellEnd"/>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4</w:t>
            </w:r>
            <w:r w:rsidR="00AA4A70">
              <w:rPr>
                <w:rFonts w:ascii="宋体" w:hint="eastAsia"/>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w:t>
            </w:r>
            <w:r w:rsidR="00BA7859">
              <w:rPr>
                <w:rFonts w:ascii="宋体" w:hint="eastAsia"/>
                <w:sz w:val="18"/>
                <w:szCs w:val="18"/>
                <w:lang w:val="en-GB"/>
              </w:rPr>
              <w:t>9</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w:t>
            </w:r>
            <w:r w:rsidR="00AA4A70">
              <w:rPr>
                <w:rFonts w:ascii="宋体" w:hint="eastAsia"/>
                <w:sz w:val="18"/>
                <w:szCs w:val="18"/>
                <w:lang w:val="en-GB"/>
              </w:rPr>
              <w:t>6</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w:t>
            </w:r>
            <w:r w:rsidR="00AA4A70">
              <w:rPr>
                <w:rFonts w:ascii="宋体" w:hint="eastAsia"/>
                <w:sz w:val="18"/>
                <w:szCs w:val="18"/>
                <w:lang w:val="en-GB"/>
              </w:rPr>
              <w:t>4</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35</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w:t>
            </w:r>
            <w:r w:rsidR="00AA4A70">
              <w:rPr>
                <w:rFonts w:ascii="宋体" w:hint="eastAsia"/>
                <w:sz w:val="18"/>
                <w:szCs w:val="18"/>
                <w:lang w:val="en-GB"/>
              </w:rPr>
              <w:t>4</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4</w:t>
            </w:r>
            <w:r w:rsidR="00AA4A70">
              <w:rPr>
                <w:rFonts w:ascii="宋体" w:hint="eastAsia"/>
                <w:sz w:val="18"/>
                <w:szCs w:val="18"/>
              </w:rPr>
              <w:t>1</w:t>
            </w:r>
          </w:p>
        </w:tc>
        <w:tc>
          <w:tcPr>
            <w:tcW w:w="993" w:type="dxa"/>
            <w:tcBorders>
              <w:top w:val="single" w:sz="4" w:space="0" w:color="auto"/>
              <w:left w:val="single" w:sz="4" w:space="0" w:color="auto"/>
              <w:bottom w:val="single" w:sz="4" w:space="0" w:color="auto"/>
              <w:right w:val="single" w:sz="4" w:space="0" w:color="auto"/>
            </w:tcBorders>
            <w:vAlign w:val="center"/>
          </w:tcPr>
          <w:p w:rsidR="00AA4A70" w:rsidRDefault="00AA4A70" w:rsidP="00AA4A70">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w:t>
            </w:r>
            <w:r w:rsidR="00AA4A70">
              <w:rPr>
                <w:rFonts w:ascii="宋体" w:hint="eastAsia"/>
                <w:sz w:val="18"/>
                <w:szCs w:val="18"/>
                <w:lang w:val="en-GB"/>
              </w:rPr>
              <w:t>7</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w:t>
            </w:r>
            <w:r w:rsidR="00AA4A70">
              <w:rPr>
                <w:rFonts w:ascii="宋体" w:hint="eastAsia"/>
                <w:sz w:val="18"/>
                <w:szCs w:val="18"/>
                <w:lang w:val="en-GB"/>
              </w:rPr>
              <w:t>2</w:t>
            </w:r>
          </w:p>
        </w:tc>
      </w:tr>
      <w:tr w:rsidR="002E60A3" w:rsidTr="00236E1A">
        <w:trPr>
          <w:trHeight w:val="398"/>
        </w:trPr>
        <w:tc>
          <w:tcPr>
            <w:tcW w:w="3510" w:type="dxa"/>
            <w:gridSpan w:val="2"/>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rPr>
                <w:rFonts w:ascii="宋体"/>
                <w:sz w:val="18"/>
                <w:szCs w:val="18"/>
              </w:rPr>
            </w:pPr>
            <w:r>
              <w:rPr>
                <w:rFonts w:ascii="宋体" w:hAnsi="宋体" w:hint="eastAsia"/>
                <w:sz w:val="18"/>
                <w:szCs w:val="18"/>
              </w:rPr>
              <w:t>拉断伸长率</w:t>
            </w:r>
            <w:r>
              <w:rPr>
                <w:rFonts w:ascii="宋体" w:hAnsi="宋体"/>
                <w:sz w:val="18"/>
                <w:szCs w:val="18"/>
              </w:rPr>
              <w:t xml:space="preserve"> </w:t>
            </w:r>
            <w:r>
              <w:rPr>
                <w:rFonts w:ascii="宋体" w:hAnsi="宋体" w:hint="eastAsia"/>
                <w:sz w:val="18"/>
                <w:szCs w:val="18"/>
              </w:rPr>
              <w:t>(</w:t>
            </w:r>
            <w:r>
              <w:rPr>
                <w:rFonts w:ascii="宋体" w:hAnsi="宋体"/>
                <w:sz w:val="18"/>
                <w:szCs w:val="18"/>
              </w:rPr>
              <w:t xml:space="preserve"> %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4</w:t>
            </w:r>
            <w:r w:rsidR="00BA7859">
              <w:rPr>
                <w:rFonts w:ascii="宋体" w:hint="eastAsia"/>
                <w:sz w:val="18"/>
                <w:szCs w:val="18"/>
              </w:rPr>
              <w:t>8</w:t>
            </w:r>
            <w:r>
              <w:rPr>
                <w:rFonts w:ascii="宋体"/>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sz w:val="18"/>
                <w:szCs w:val="18"/>
                <w:lang w:val="en-GB"/>
              </w:rPr>
              <w:t>5</w:t>
            </w:r>
            <w:r w:rsidR="00BA7859">
              <w:rPr>
                <w:rFonts w:ascii="宋体" w:hint="eastAsia"/>
                <w:sz w:val="18"/>
                <w:szCs w:val="18"/>
                <w:lang w:val="en-GB"/>
              </w:rPr>
              <w:t>0</w:t>
            </w:r>
            <w:r>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BA7859"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53</w:t>
            </w:r>
            <w:r w:rsidR="002E60A3">
              <w:rPr>
                <w:rFonts w:ascii="宋体"/>
                <w:sz w:val="18"/>
                <w:szCs w:val="18"/>
                <w:lang w:val="en-GB"/>
              </w:rPr>
              <w:t>0</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ind w:firstLineChars="100" w:firstLine="180"/>
              <w:rPr>
                <w:rFonts w:ascii="宋体"/>
                <w:sz w:val="18"/>
                <w:szCs w:val="18"/>
                <w:lang w:val="en-GB"/>
              </w:rPr>
            </w:pPr>
            <w:r>
              <w:rPr>
                <w:rFonts w:ascii="宋体" w:hint="eastAsia"/>
                <w:sz w:val="18"/>
                <w:szCs w:val="18"/>
                <w:lang w:val="en-GB"/>
              </w:rPr>
              <w:t>4</w:t>
            </w:r>
            <w:r w:rsidR="00BA7859">
              <w:rPr>
                <w:rFonts w:ascii="宋体" w:hint="eastAsia"/>
                <w:sz w:val="18"/>
                <w:szCs w:val="18"/>
                <w:lang w:val="en-GB"/>
              </w:rPr>
              <w:t>7</w:t>
            </w:r>
            <w:r>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sz w:val="18"/>
                <w:szCs w:val="18"/>
                <w:lang w:val="en-GB"/>
              </w:rPr>
              <w:t>5</w:t>
            </w:r>
            <w:r>
              <w:rPr>
                <w:rFonts w:ascii="宋体" w:hint="eastAsia"/>
                <w:sz w:val="18"/>
                <w:szCs w:val="18"/>
                <w:lang w:val="en-GB"/>
              </w:rPr>
              <w:t>5</w:t>
            </w:r>
            <w:r>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43</w:t>
            </w:r>
            <w:r>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BA7859"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41</w:t>
            </w:r>
            <w:r w:rsidR="002E60A3">
              <w:rPr>
                <w:rFonts w:ascii="宋体" w:hint="eastAsia"/>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BA7859"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50</w:t>
            </w:r>
            <w:r w:rsidR="002E60A3">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5</w:t>
            </w:r>
            <w:r w:rsidR="00BA7859">
              <w:rPr>
                <w:rFonts w:ascii="宋体" w:hint="eastAsia"/>
                <w:sz w:val="18"/>
                <w:szCs w:val="18"/>
                <w:lang w:val="en-GB"/>
              </w:rPr>
              <w:t>20</w:t>
            </w:r>
          </w:p>
        </w:tc>
        <w:tc>
          <w:tcPr>
            <w:tcW w:w="993" w:type="dxa"/>
            <w:tcBorders>
              <w:top w:val="single" w:sz="4" w:space="0" w:color="auto"/>
              <w:left w:val="single" w:sz="4" w:space="0" w:color="auto"/>
              <w:bottom w:val="single" w:sz="4" w:space="0" w:color="auto"/>
              <w:right w:val="single" w:sz="4" w:space="0" w:color="auto"/>
            </w:tcBorders>
          </w:tcPr>
          <w:p w:rsidR="002E60A3" w:rsidRDefault="003604DA"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46</w:t>
            </w:r>
            <w:r w:rsidR="002E60A3">
              <w:rPr>
                <w:rFonts w:ascii="宋体" w:hint="eastAsia"/>
                <w:sz w:val="18"/>
                <w:szCs w:val="18"/>
                <w:lang w:val="en-GB"/>
              </w:rPr>
              <w:t>0</w:t>
            </w:r>
          </w:p>
        </w:tc>
      </w:tr>
      <w:tr w:rsidR="002E60A3" w:rsidTr="00236E1A">
        <w:trPr>
          <w:trHeight w:val="417"/>
        </w:trPr>
        <w:tc>
          <w:tcPr>
            <w:tcW w:w="3510" w:type="dxa"/>
            <w:gridSpan w:val="2"/>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rPr>
                <w:rFonts w:ascii="宋体" w:hAnsi="宋体"/>
                <w:sz w:val="18"/>
                <w:szCs w:val="18"/>
              </w:rPr>
            </w:pPr>
            <w:r>
              <w:rPr>
                <w:rFonts w:ascii="宋体" w:hAnsi="宋体" w:hint="eastAsia"/>
                <w:sz w:val="18"/>
                <w:szCs w:val="18"/>
              </w:rPr>
              <w:t>撕裂强度 （直角型，</w:t>
            </w:r>
            <w:proofErr w:type="spellStart"/>
            <w:r>
              <w:rPr>
                <w:rFonts w:ascii="宋体" w:hAnsi="宋体" w:hint="eastAsia"/>
                <w:sz w:val="18"/>
                <w:szCs w:val="18"/>
              </w:rPr>
              <w:t>kN</w:t>
            </w:r>
            <w:proofErr w:type="spellEnd"/>
            <w:r>
              <w:rPr>
                <w:rFonts w:ascii="宋体" w:hAnsi="宋体" w:hint="eastAsia"/>
                <w:sz w:val="18"/>
                <w:szCs w:val="18"/>
              </w:rPr>
              <w:t xml:space="preserve">/m）                 </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8</w:t>
            </w:r>
            <w:r w:rsidR="007F52B3">
              <w:rPr>
                <w:rFonts w:ascii="宋体" w:hint="eastAsia"/>
                <w:sz w:val="18"/>
                <w:szCs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7</w:t>
            </w:r>
            <w:r w:rsidR="007F52B3">
              <w:rPr>
                <w:rFonts w:ascii="宋体" w:hint="eastAsia"/>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7</w:t>
            </w:r>
            <w:r w:rsidR="007F52B3">
              <w:rPr>
                <w:rFonts w:ascii="宋体" w:hint="eastAsia"/>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8</w:t>
            </w:r>
            <w:r w:rsidR="007F52B3">
              <w:rPr>
                <w:rFonts w:ascii="宋体" w:hint="eastAsia"/>
                <w:sz w:val="18"/>
                <w:szCs w:val="18"/>
              </w:rPr>
              <w:t>5</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72</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7F52B3">
            <w:pPr>
              <w:tabs>
                <w:tab w:val="center" w:pos="4201"/>
                <w:tab w:val="right" w:leader="dot" w:pos="9298"/>
              </w:tabs>
              <w:autoSpaceDE w:val="0"/>
              <w:autoSpaceDN w:val="0"/>
              <w:jc w:val="center"/>
              <w:rPr>
                <w:rFonts w:ascii="宋体"/>
                <w:sz w:val="18"/>
                <w:szCs w:val="18"/>
              </w:rPr>
            </w:pPr>
            <w:r>
              <w:rPr>
                <w:rFonts w:ascii="宋体" w:hint="eastAsia"/>
                <w:sz w:val="18"/>
                <w:szCs w:val="18"/>
              </w:rPr>
              <w:t>8</w:t>
            </w:r>
            <w:r w:rsidR="007F52B3">
              <w:rPr>
                <w:rFonts w:ascii="宋体" w:hint="eastAsia"/>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7F52B3">
            <w:pPr>
              <w:tabs>
                <w:tab w:val="center" w:pos="4201"/>
                <w:tab w:val="right" w:leader="dot" w:pos="9298"/>
              </w:tabs>
              <w:autoSpaceDE w:val="0"/>
              <w:autoSpaceDN w:val="0"/>
              <w:jc w:val="center"/>
              <w:rPr>
                <w:rFonts w:ascii="宋体"/>
                <w:sz w:val="18"/>
                <w:szCs w:val="18"/>
              </w:rPr>
            </w:pPr>
            <w:r>
              <w:rPr>
                <w:rFonts w:ascii="宋体" w:hint="eastAsia"/>
                <w:sz w:val="18"/>
                <w:szCs w:val="18"/>
              </w:rPr>
              <w:t>8</w:t>
            </w:r>
            <w:r w:rsidR="007F52B3">
              <w:rPr>
                <w:rFonts w:ascii="宋体" w:hint="eastAsia"/>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hint="eastAsia"/>
                <w:sz w:val="18"/>
                <w:szCs w:val="18"/>
              </w:rPr>
              <w:t>7</w:t>
            </w:r>
            <w:r w:rsidR="007F52B3">
              <w:rPr>
                <w:rFonts w:ascii="宋体" w:hint="eastAsia"/>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7F52B3">
            <w:pPr>
              <w:tabs>
                <w:tab w:val="center" w:pos="4201"/>
                <w:tab w:val="right" w:leader="dot" w:pos="9298"/>
              </w:tabs>
              <w:autoSpaceDE w:val="0"/>
              <w:autoSpaceDN w:val="0"/>
              <w:jc w:val="center"/>
              <w:rPr>
                <w:rFonts w:ascii="宋体"/>
                <w:sz w:val="18"/>
                <w:szCs w:val="18"/>
              </w:rPr>
            </w:pPr>
            <w:r>
              <w:rPr>
                <w:rFonts w:ascii="宋体" w:hint="eastAsia"/>
                <w:sz w:val="18"/>
                <w:szCs w:val="18"/>
              </w:rPr>
              <w:t>7</w:t>
            </w:r>
            <w:r w:rsidR="007F52B3">
              <w:rPr>
                <w:rFonts w:ascii="宋体" w:hint="eastAsia"/>
                <w:sz w:val="18"/>
                <w:szCs w:val="18"/>
              </w:rPr>
              <w:t>5</w:t>
            </w:r>
          </w:p>
        </w:tc>
        <w:tc>
          <w:tcPr>
            <w:tcW w:w="993" w:type="dxa"/>
            <w:tcBorders>
              <w:top w:val="single" w:sz="4" w:space="0" w:color="auto"/>
              <w:left w:val="single" w:sz="4" w:space="0" w:color="auto"/>
              <w:bottom w:val="single" w:sz="4" w:space="0" w:color="auto"/>
              <w:right w:val="single" w:sz="4" w:space="0" w:color="auto"/>
            </w:tcBorders>
          </w:tcPr>
          <w:p w:rsidR="002E60A3" w:rsidRDefault="007F52B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81</w:t>
            </w:r>
          </w:p>
        </w:tc>
      </w:tr>
      <w:tr w:rsidR="002E60A3" w:rsidTr="00236E1A">
        <w:tc>
          <w:tcPr>
            <w:tcW w:w="3510" w:type="dxa"/>
            <w:gridSpan w:val="2"/>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rPr>
                <w:rFonts w:ascii="宋体"/>
                <w:sz w:val="18"/>
                <w:szCs w:val="18"/>
              </w:rPr>
            </w:pPr>
            <w:r>
              <w:rPr>
                <w:rFonts w:ascii="宋体" w:hAnsi="宋体" w:hint="eastAsia"/>
                <w:sz w:val="18"/>
                <w:szCs w:val="18"/>
              </w:rPr>
              <w:t>阿克隆磨耗</w:t>
            </w:r>
            <w:r>
              <w:rPr>
                <w:rFonts w:ascii="宋体" w:hAnsi="宋体"/>
                <w:sz w:val="18"/>
                <w:szCs w:val="18"/>
              </w:rPr>
              <w:t xml:space="preserve"> </w:t>
            </w:r>
            <w:r>
              <w:rPr>
                <w:rFonts w:ascii="宋体" w:hAnsi="宋体" w:hint="eastAsia"/>
                <w:sz w:val="18"/>
                <w:szCs w:val="18"/>
              </w:rPr>
              <w:t>（</w:t>
            </w:r>
            <w:r>
              <w:rPr>
                <w:rFonts w:ascii="宋体" w:hAnsi="宋体"/>
                <w:sz w:val="18"/>
                <w:szCs w:val="18"/>
              </w:rPr>
              <w:t>cm</w:t>
            </w:r>
            <w:r>
              <w:rPr>
                <w:rFonts w:ascii="宋体" w:hAnsi="宋体"/>
                <w:sz w:val="18"/>
                <w:szCs w:val="18"/>
                <w:vertAlign w:val="superscript"/>
              </w:rPr>
              <w:t>3</w:t>
            </w:r>
            <w:r>
              <w:rPr>
                <w:rFonts w:ascii="宋体" w:hAnsi="宋体"/>
                <w:sz w:val="18"/>
                <w:szCs w:val="18"/>
              </w:rPr>
              <w:t xml:space="preserve"> /1.61 km</w:t>
            </w:r>
            <w:r>
              <w:rPr>
                <w:rFonts w:ascii="宋体" w:hAnsi="宋体" w:hint="eastAsia"/>
                <w:sz w:val="18"/>
                <w:szCs w:val="18"/>
              </w:rPr>
              <w:t>）</w:t>
            </w:r>
            <w:r>
              <w:rPr>
                <w:rFonts w:ascii="宋体" w:hAnsi="宋体"/>
                <w:sz w:val="18"/>
                <w:szCs w:val="18"/>
              </w:rPr>
              <w:t xml:space="preserve">   </w:t>
            </w:r>
            <w:r>
              <w:rPr>
                <w:rFonts w:ascii="宋体" w:hAnsi="宋体" w:hint="eastAsia"/>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2" w:type="dxa"/>
            <w:tcBorders>
              <w:top w:val="single" w:sz="4" w:space="0" w:color="auto"/>
              <w:left w:val="single" w:sz="4" w:space="0" w:color="auto"/>
              <w:bottom w:val="single" w:sz="4" w:space="0" w:color="auto"/>
              <w:right w:val="single" w:sz="4" w:space="0" w:color="auto"/>
            </w:tcBorders>
          </w:tcPr>
          <w:p w:rsidR="002E60A3" w:rsidRDefault="002E60A3" w:rsidP="007F52B3">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7F52B3">
              <w:rPr>
                <w:rFonts w:ascii="宋体" w:hint="eastAsia"/>
                <w:sz w:val="18"/>
                <w:szCs w:val="18"/>
                <w:lang w:val="en-GB"/>
              </w:rPr>
              <w:t>1</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7F52B3">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7F52B3">
              <w:rPr>
                <w:rFonts w:ascii="宋体" w:hint="eastAsia"/>
                <w:sz w:val="18"/>
                <w:szCs w:val="18"/>
                <w:lang w:val="en-GB"/>
              </w:rPr>
              <w:t>2</w:t>
            </w:r>
          </w:p>
        </w:tc>
        <w:tc>
          <w:tcPr>
            <w:tcW w:w="992"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7F52B3">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7F52B3">
              <w:rPr>
                <w:rFonts w:ascii="宋体" w:hint="eastAsia"/>
                <w:sz w:val="18"/>
                <w:szCs w:val="18"/>
                <w:lang w:val="en-GB"/>
              </w:rPr>
              <w:t>3</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7F52B3">
            <w:pPr>
              <w:tabs>
                <w:tab w:val="center" w:pos="4201"/>
                <w:tab w:val="right" w:leader="dot" w:pos="9298"/>
              </w:tabs>
              <w:autoSpaceDE w:val="0"/>
              <w:autoSpaceDN w:val="0"/>
              <w:jc w:val="center"/>
              <w:rPr>
                <w:rFonts w:ascii="宋体"/>
                <w:sz w:val="18"/>
                <w:szCs w:val="18"/>
              </w:rPr>
            </w:pPr>
            <w:r>
              <w:rPr>
                <w:rFonts w:ascii="宋体"/>
                <w:sz w:val="18"/>
                <w:szCs w:val="18"/>
              </w:rPr>
              <w:t>0.</w:t>
            </w:r>
            <w:r>
              <w:rPr>
                <w:rFonts w:ascii="宋体" w:hint="eastAsia"/>
                <w:sz w:val="18"/>
                <w:szCs w:val="18"/>
              </w:rPr>
              <w:t>0</w:t>
            </w:r>
            <w:r w:rsidR="007F52B3">
              <w:rPr>
                <w:rFonts w:ascii="宋体" w:hint="eastAsia"/>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spacing w:line="360" w:lineRule="auto"/>
              <w:jc w:val="center"/>
              <w:rPr>
                <w:rFonts w:ascii="宋体"/>
                <w:sz w:val="18"/>
                <w:szCs w:val="18"/>
              </w:rPr>
            </w:pPr>
            <w:r>
              <w:rPr>
                <w:rFonts w:ascii="宋体"/>
                <w:sz w:val="18"/>
                <w:szCs w:val="18"/>
              </w:rPr>
              <w:t>0.</w:t>
            </w:r>
            <w:r>
              <w:rPr>
                <w:rFonts w:ascii="宋体" w:hint="eastAsia"/>
                <w:sz w:val="18"/>
                <w:szCs w:val="18"/>
              </w:rPr>
              <w:t>0</w:t>
            </w:r>
            <w:r w:rsidR="007F52B3">
              <w:rPr>
                <w:rFonts w:ascii="宋体" w:hint="eastAsia"/>
                <w:sz w:val="18"/>
                <w:szCs w:val="18"/>
              </w:rPr>
              <w:t>1</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rPr>
            </w:pPr>
            <w:r>
              <w:rPr>
                <w:rFonts w:ascii="宋体"/>
                <w:sz w:val="18"/>
                <w:szCs w:val="18"/>
              </w:rPr>
              <w:t>0.</w:t>
            </w:r>
            <w:r>
              <w:rPr>
                <w:rFonts w:ascii="宋体" w:hint="eastAsia"/>
                <w:sz w:val="18"/>
                <w:szCs w:val="18"/>
              </w:rPr>
              <w:t>0</w:t>
            </w:r>
            <w:r w:rsidR="007F52B3">
              <w:rPr>
                <w:rFonts w:ascii="宋体" w:hint="eastAsia"/>
                <w:sz w:val="18"/>
                <w:szCs w:val="18"/>
              </w:rPr>
              <w:t>2</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7F52B3">
              <w:rPr>
                <w:rFonts w:ascii="宋体" w:hint="eastAsia"/>
                <w:sz w:val="18"/>
                <w:szCs w:val="18"/>
                <w:lang w:val="en-GB"/>
              </w:rPr>
              <w:t>1</w:t>
            </w:r>
          </w:p>
        </w:tc>
      </w:tr>
      <w:tr w:rsidR="002E60A3" w:rsidTr="00236E1A">
        <w:trPr>
          <w:trHeight w:val="515"/>
        </w:trPr>
        <w:tc>
          <w:tcPr>
            <w:tcW w:w="1242" w:type="dxa"/>
            <w:vMerge w:val="restart"/>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rPr>
                <w:rFonts w:ascii="宋体"/>
                <w:sz w:val="18"/>
                <w:szCs w:val="18"/>
                <w:lang w:val="en-GB"/>
              </w:rPr>
            </w:pPr>
            <w:r>
              <w:rPr>
                <w:rFonts w:ascii="宋体" w:hAnsi="宋体" w:hint="eastAsia"/>
                <w:sz w:val="18"/>
                <w:szCs w:val="18"/>
                <w:lang w:val="en-GB"/>
              </w:rPr>
              <w:t>热空气老化（</w:t>
            </w:r>
            <w:r>
              <w:rPr>
                <w:rFonts w:ascii="宋体" w:hAnsi="宋体"/>
                <w:sz w:val="18"/>
                <w:szCs w:val="18"/>
              </w:rPr>
              <w:t>70</w:t>
            </w:r>
            <w:r>
              <w:rPr>
                <w:rFonts w:ascii="宋体" w:hAnsi="宋体" w:hint="eastAsia"/>
                <w:sz w:val="18"/>
                <w:szCs w:val="18"/>
              </w:rPr>
              <w:t>℃×</w:t>
            </w:r>
            <w:r>
              <w:rPr>
                <w:rFonts w:ascii="宋体" w:hAnsi="宋体"/>
                <w:sz w:val="18"/>
                <w:szCs w:val="18"/>
              </w:rPr>
              <w:t>72</w:t>
            </w:r>
            <w:r>
              <w:rPr>
                <w:rFonts w:ascii="宋体" w:hAnsi="宋体"/>
                <w:sz w:val="18"/>
                <w:szCs w:val="18"/>
                <w:lang w:val="en-GB"/>
              </w:rPr>
              <w:t>h)</w:t>
            </w:r>
          </w:p>
        </w:tc>
        <w:tc>
          <w:tcPr>
            <w:tcW w:w="2268"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rPr>
                <w:rFonts w:ascii="宋体"/>
                <w:sz w:val="18"/>
                <w:szCs w:val="18"/>
                <w:lang w:val="en-GB"/>
              </w:rPr>
            </w:pPr>
            <w:r>
              <w:rPr>
                <w:rFonts w:ascii="宋体" w:hAnsi="宋体" w:hint="eastAsia"/>
                <w:sz w:val="18"/>
                <w:szCs w:val="18"/>
                <w:lang w:val="en-GB"/>
              </w:rPr>
              <w:t>拉伸强度变化率(降低 ，</w:t>
            </w:r>
            <w:r>
              <w:rPr>
                <w:rFonts w:ascii="宋体" w:hAnsi="宋体"/>
                <w:sz w:val="18"/>
                <w:szCs w:val="18"/>
              </w:rPr>
              <w:t>%</w:t>
            </w:r>
            <w:r>
              <w:rPr>
                <w:rFonts w:ascii="宋体" w:hAnsi="宋体" w:hint="eastAsia"/>
                <w:sz w:val="18"/>
                <w:szCs w:val="18"/>
              </w:rPr>
              <w:t>)</w:t>
            </w:r>
            <w:r>
              <w:rPr>
                <w:rFonts w:ascii="宋体" w:hAnsi="宋体"/>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2E60A3" w:rsidRDefault="00D63BE7"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w:t>
            </w:r>
          </w:p>
        </w:tc>
        <w:tc>
          <w:tcPr>
            <w:tcW w:w="992"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2</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5</w:t>
            </w:r>
          </w:p>
        </w:tc>
        <w:tc>
          <w:tcPr>
            <w:tcW w:w="992" w:type="dxa"/>
            <w:tcBorders>
              <w:top w:val="single" w:sz="4" w:space="0" w:color="auto"/>
              <w:left w:val="single" w:sz="4" w:space="0" w:color="auto"/>
              <w:bottom w:val="single" w:sz="4" w:space="0" w:color="auto"/>
              <w:right w:val="single" w:sz="4" w:space="0" w:color="auto"/>
            </w:tcBorders>
          </w:tcPr>
          <w:p w:rsidR="002E60A3" w:rsidRDefault="00D63BE7"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7</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4</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1</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D63BE7">
              <w:rPr>
                <w:rFonts w:ascii="宋体" w:hint="eastAsia"/>
                <w:sz w:val="18"/>
                <w:szCs w:val="18"/>
                <w:lang w:val="en-GB"/>
              </w:rPr>
              <w:t>4</w:t>
            </w:r>
          </w:p>
        </w:tc>
        <w:tc>
          <w:tcPr>
            <w:tcW w:w="993" w:type="dxa"/>
            <w:tcBorders>
              <w:top w:val="single" w:sz="4" w:space="0" w:color="auto"/>
              <w:left w:val="single" w:sz="4" w:space="0" w:color="auto"/>
              <w:bottom w:val="single" w:sz="4" w:space="0" w:color="auto"/>
              <w:right w:val="single" w:sz="4" w:space="0" w:color="auto"/>
            </w:tcBorders>
          </w:tcPr>
          <w:p w:rsidR="002E60A3" w:rsidRDefault="00D63BE7"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10</w:t>
            </w:r>
          </w:p>
        </w:tc>
      </w:tr>
      <w:tr w:rsidR="002E60A3" w:rsidTr="00236E1A">
        <w:trPr>
          <w:trHeight w:val="551"/>
        </w:trPr>
        <w:tc>
          <w:tcPr>
            <w:tcW w:w="1242" w:type="dxa"/>
            <w:vMerge/>
            <w:tcBorders>
              <w:top w:val="single" w:sz="4" w:space="0" w:color="auto"/>
              <w:left w:val="single" w:sz="4" w:space="0" w:color="auto"/>
              <w:bottom w:val="single" w:sz="4" w:space="0" w:color="auto"/>
              <w:right w:val="single" w:sz="4" w:space="0" w:color="auto"/>
            </w:tcBorders>
            <w:vAlign w:val="center"/>
          </w:tcPr>
          <w:p w:rsidR="002E60A3" w:rsidRDefault="002E60A3" w:rsidP="00236E1A">
            <w:pPr>
              <w:widowControl/>
              <w:ind w:firstLine="360"/>
              <w:jc w:val="left"/>
              <w:rPr>
                <w:rFonts w:ascii="宋体"/>
                <w:sz w:val="18"/>
                <w:szCs w:val="18"/>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rPr>
                <w:rFonts w:ascii="宋体"/>
                <w:sz w:val="18"/>
                <w:szCs w:val="18"/>
              </w:rPr>
            </w:pPr>
            <w:r>
              <w:rPr>
                <w:rFonts w:ascii="宋体" w:hAnsi="宋体" w:hint="eastAsia"/>
                <w:sz w:val="18"/>
                <w:szCs w:val="18"/>
              </w:rPr>
              <w:t>拉断伸长率变化率(降低，</w:t>
            </w:r>
            <w:r>
              <w:rPr>
                <w:rFonts w:ascii="宋体" w:hAnsi="宋体"/>
                <w:sz w:val="18"/>
                <w:szCs w:val="18"/>
              </w:rPr>
              <w:t>%</w:t>
            </w:r>
            <w:r>
              <w:rPr>
                <w:rFonts w:ascii="宋体" w:hAnsi="宋体" w:hint="eastAsia"/>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42369C">
              <w:rPr>
                <w:rFonts w:ascii="宋体" w:hint="eastAsia"/>
                <w:sz w:val="18"/>
                <w:szCs w:val="18"/>
                <w:lang w:val="en-GB"/>
              </w:rPr>
              <w:t>7</w:t>
            </w:r>
          </w:p>
        </w:tc>
        <w:tc>
          <w:tcPr>
            <w:tcW w:w="992"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w:t>
            </w:r>
            <w:r w:rsidR="0042369C">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tcPr>
          <w:p w:rsidR="002E60A3" w:rsidRDefault="0042369C"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22</w:t>
            </w:r>
          </w:p>
        </w:tc>
        <w:tc>
          <w:tcPr>
            <w:tcW w:w="992"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42369C">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23</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42369C">
              <w:rPr>
                <w:rFonts w:ascii="宋体" w:hint="eastAsia"/>
                <w:sz w:val="18"/>
                <w:szCs w:val="18"/>
                <w:lang w:val="en-GB"/>
              </w:rPr>
              <w:t>6</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42369C"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19</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w:t>
            </w:r>
            <w:r w:rsidR="0042369C">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w:t>
            </w:r>
            <w:r w:rsidR="0042369C">
              <w:rPr>
                <w:rFonts w:ascii="宋体" w:hint="eastAsia"/>
                <w:sz w:val="18"/>
                <w:szCs w:val="18"/>
                <w:lang w:val="en-GB"/>
              </w:rPr>
              <w:t>4</w:t>
            </w:r>
          </w:p>
        </w:tc>
        <w:tc>
          <w:tcPr>
            <w:tcW w:w="993" w:type="dxa"/>
            <w:tcBorders>
              <w:top w:val="single" w:sz="4" w:space="0" w:color="auto"/>
              <w:left w:val="single" w:sz="4" w:space="0" w:color="auto"/>
              <w:bottom w:val="single" w:sz="4" w:space="0" w:color="auto"/>
              <w:right w:val="single" w:sz="4" w:space="0" w:color="auto"/>
            </w:tcBorders>
          </w:tcPr>
          <w:p w:rsidR="002E60A3" w:rsidRDefault="002E60A3" w:rsidP="00236E1A">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42369C">
              <w:rPr>
                <w:rFonts w:ascii="宋体" w:hint="eastAsia"/>
                <w:sz w:val="18"/>
                <w:szCs w:val="18"/>
                <w:lang w:val="en-GB"/>
              </w:rPr>
              <w:t>8</w:t>
            </w:r>
          </w:p>
        </w:tc>
      </w:tr>
    </w:tbl>
    <w:p w:rsidR="002E60A3" w:rsidRDefault="002E60A3" w:rsidP="002E60A3">
      <w:pPr>
        <w:spacing w:line="360" w:lineRule="auto"/>
        <w:ind w:firstLineChars="200" w:firstLine="420"/>
        <w:rPr>
          <w:rFonts w:ascii="宋体" w:cs="宋体"/>
        </w:rPr>
      </w:pPr>
    </w:p>
    <w:p w:rsidR="00F05A6B" w:rsidRDefault="00F05A6B" w:rsidP="002E60A3">
      <w:pPr>
        <w:spacing w:line="360" w:lineRule="auto"/>
        <w:ind w:firstLineChars="200" w:firstLine="420"/>
        <w:rPr>
          <w:rFonts w:ascii="宋体" w:cs="宋体"/>
        </w:rPr>
      </w:pPr>
    </w:p>
    <w:p w:rsidR="00F05A6B" w:rsidRDefault="00F05A6B" w:rsidP="002E60A3">
      <w:pPr>
        <w:spacing w:line="360" w:lineRule="auto"/>
        <w:ind w:firstLineChars="200" w:firstLine="420"/>
        <w:rPr>
          <w:rFonts w:ascii="宋体" w:cs="宋体"/>
        </w:rPr>
      </w:pPr>
    </w:p>
    <w:p w:rsidR="00051B0F" w:rsidRDefault="00051B0F" w:rsidP="002E60A3">
      <w:pPr>
        <w:spacing w:line="360" w:lineRule="auto"/>
        <w:ind w:firstLineChars="200" w:firstLine="420"/>
        <w:rPr>
          <w:rFonts w:ascii="宋体" w:cs="宋体"/>
        </w:rPr>
      </w:pPr>
    </w:p>
    <w:p w:rsidR="00051B0F" w:rsidRDefault="00051B0F" w:rsidP="002E60A3">
      <w:pPr>
        <w:spacing w:line="360" w:lineRule="auto"/>
        <w:ind w:firstLineChars="200" w:firstLine="420"/>
        <w:rPr>
          <w:rFonts w:ascii="宋体" w:cs="宋体"/>
        </w:rPr>
      </w:pPr>
    </w:p>
    <w:p w:rsidR="00F05A6B" w:rsidRDefault="00F05A6B" w:rsidP="002E60A3">
      <w:pPr>
        <w:spacing w:line="360" w:lineRule="auto"/>
        <w:ind w:firstLineChars="200" w:firstLine="420"/>
        <w:rPr>
          <w:rFonts w:ascii="宋体" w:cs="宋体"/>
        </w:rPr>
      </w:pPr>
    </w:p>
    <w:p w:rsidR="00F05A6B" w:rsidRDefault="00F05A6B" w:rsidP="00F05A6B">
      <w:pPr>
        <w:spacing w:line="360" w:lineRule="auto"/>
        <w:ind w:firstLineChars="1600" w:firstLine="4498"/>
        <w:rPr>
          <w:rFonts w:ascii="宋体" w:cs="宋体"/>
        </w:rPr>
      </w:pPr>
      <w:r>
        <w:rPr>
          <w:rFonts w:ascii="宋体" w:hAnsi="宋体" w:hint="eastAsia"/>
          <w:b/>
          <w:sz w:val="28"/>
          <w:szCs w:val="28"/>
        </w:rPr>
        <w:t>附2：带式运输机用聚氨酯防尘带</w:t>
      </w:r>
      <w:r w:rsidRPr="00870E28">
        <w:rPr>
          <w:rFonts w:ascii="宋体" w:hAnsi="宋体" w:hint="eastAsia"/>
          <w:b/>
          <w:sz w:val="28"/>
          <w:szCs w:val="28"/>
        </w:rPr>
        <w:t>胶料</w:t>
      </w:r>
      <w:r>
        <w:rPr>
          <w:rFonts w:hint="eastAsia"/>
          <w:b/>
          <w:sz w:val="28"/>
          <w:szCs w:val="28"/>
        </w:rPr>
        <w:t>性能表（邵氏</w:t>
      </w:r>
      <w:r>
        <w:rPr>
          <w:rFonts w:hint="eastAsia"/>
          <w:b/>
          <w:sz w:val="28"/>
          <w:szCs w:val="28"/>
        </w:rPr>
        <w:t>A92</w:t>
      </w:r>
      <w:r>
        <w:rPr>
          <w:rFonts w:ascii="宋体" w:hAnsi="宋体" w:hint="eastAsia"/>
          <w:b/>
          <w:sz w:val="28"/>
          <w:szCs w:val="28"/>
        </w:rPr>
        <w:t>±</w:t>
      </w:r>
      <w:r>
        <w:rPr>
          <w:rFonts w:hint="eastAsia"/>
          <w:b/>
          <w:sz w:val="28"/>
          <w:szCs w:val="28"/>
        </w:rPr>
        <w:t>3</w:t>
      </w:r>
      <w:r>
        <w:rPr>
          <w:rFonts w:hint="eastAsia"/>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2409"/>
        <w:gridCol w:w="993"/>
        <w:gridCol w:w="992"/>
        <w:gridCol w:w="993"/>
        <w:gridCol w:w="992"/>
        <w:gridCol w:w="993"/>
        <w:gridCol w:w="993"/>
        <w:gridCol w:w="993"/>
        <w:gridCol w:w="993"/>
        <w:gridCol w:w="993"/>
        <w:gridCol w:w="993"/>
      </w:tblGrid>
      <w:tr w:rsidR="00F05A6B" w:rsidTr="00210B5D">
        <w:trPr>
          <w:trHeight w:val="425"/>
        </w:trPr>
        <w:tc>
          <w:tcPr>
            <w:tcW w:w="3510" w:type="dxa"/>
            <w:gridSpan w:val="2"/>
            <w:vMerge w:val="restart"/>
            <w:tcBorders>
              <w:top w:val="single" w:sz="4" w:space="0" w:color="auto"/>
              <w:left w:val="single" w:sz="4" w:space="0" w:color="auto"/>
              <w:bottom w:val="single" w:sz="4" w:space="0" w:color="auto"/>
              <w:right w:val="single" w:sz="4" w:space="0" w:color="auto"/>
            </w:tcBorders>
            <w:vAlign w:val="center"/>
          </w:tcPr>
          <w:p w:rsidR="00F05A6B" w:rsidRPr="00866ADC" w:rsidRDefault="00F05A6B" w:rsidP="00210B5D">
            <w:pPr>
              <w:ind w:firstLine="360"/>
              <w:rPr>
                <w:rFonts w:ascii="宋体"/>
              </w:rPr>
            </w:pPr>
            <w:r w:rsidRPr="00866ADC">
              <w:rPr>
                <w:rFonts w:ascii="宋体" w:hAnsi="宋体" w:hint="eastAsia"/>
              </w:rPr>
              <w:t>项</w:t>
            </w:r>
            <w:r>
              <w:rPr>
                <w:rFonts w:ascii="宋体" w:hAnsi="宋体" w:hint="eastAsia"/>
              </w:rPr>
              <w:t xml:space="preserve">    </w:t>
            </w:r>
            <w:r w:rsidRPr="00866ADC">
              <w:rPr>
                <w:rFonts w:ascii="宋体" w:hAnsi="宋体" w:hint="eastAsia"/>
              </w:rPr>
              <w:t>目</w:t>
            </w:r>
          </w:p>
        </w:tc>
        <w:tc>
          <w:tcPr>
            <w:tcW w:w="9928" w:type="dxa"/>
            <w:gridSpan w:val="10"/>
            <w:tcBorders>
              <w:top w:val="single" w:sz="4" w:space="0" w:color="auto"/>
              <w:left w:val="single" w:sz="4" w:space="0" w:color="auto"/>
              <w:bottom w:val="single" w:sz="4" w:space="0" w:color="auto"/>
              <w:right w:val="single" w:sz="4" w:space="0" w:color="auto"/>
            </w:tcBorders>
            <w:vAlign w:val="center"/>
          </w:tcPr>
          <w:p w:rsidR="00F05A6B" w:rsidRDefault="00F05A6B" w:rsidP="00210B5D">
            <w:pPr>
              <w:ind w:firstLine="360"/>
              <w:jc w:val="center"/>
              <w:rPr>
                <w:rFonts w:ascii="宋体"/>
                <w:sz w:val="18"/>
                <w:szCs w:val="18"/>
              </w:rPr>
            </w:pPr>
            <w:r>
              <w:rPr>
                <w:rFonts w:hint="eastAsia"/>
              </w:rPr>
              <w:t>检测数据</w:t>
            </w:r>
          </w:p>
        </w:tc>
      </w:tr>
      <w:tr w:rsidR="00F05A6B" w:rsidTr="00210B5D">
        <w:tc>
          <w:tcPr>
            <w:tcW w:w="3510" w:type="dxa"/>
            <w:gridSpan w:val="2"/>
            <w:vMerge/>
            <w:tcBorders>
              <w:top w:val="single" w:sz="4" w:space="0" w:color="auto"/>
              <w:left w:val="single" w:sz="4" w:space="0" w:color="auto"/>
              <w:bottom w:val="single" w:sz="4" w:space="0" w:color="auto"/>
              <w:right w:val="single" w:sz="4" w:space="0" w:color="auto"/>
            </w:tcBorders>
            <w:vAlign w:val="center"/>
          </w:tcPr>
          <w:p w:rsidR="00F05A6B" w:rsidRDefault="00F05A6B" w:rsidP="00210B5D">
            <w:pPr>
              <w:widowControl/>
              <w:ind w:firstLine="360"/>
              <w:jc w:val="left"/>
              <w:rPr>
                <w:rFonts w:ascii="宋体"/>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5</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spacing w:line="360" w:lineRule="exact"/>
              <w:jc w:val="center"/>
              <w:rPr>
                <w:rFonts w:ascii="宋体"/>
                <w:sz w:val="18"/>
                <w:szCs w:val="18"/>
              </w:rPr>
            </w:pPr>
            <w:r>
              <w:rPr>
                <w:rFonts w:ascii="宋体" w:hAnsi="宋体"/>
                <w:sz w:val="18"/>
                <w:szCs w:val="18"/>
              </w:rPr>
              <w:t>10</w:t>
            </w:r>
          </w:p>
        </w:tc>
      </w:tr>
      <w:tr w:rsidR="00F05A6B" w:rsidTr="00210B5D">
        <w:tc>
          <w:tcPr>
            <w:tcW w:w="3510" w:type="dxa"/>
            <w:gridSpan w:val="2"/>
            <w:tcBorders>
              <w:top w:val="single" w:sz="4" w:space="0" w:color="auto"/>
              <w:left w:val="single" w:sz="4" w:space="0" w:color="auto"/>
              <w:bottom w:val="single" w:sz="4" w:space="0" w:color="auto"/>
              <w:right w:val="single" w:sz="4" w:space="0" w:color="auto"/>
            </w:tcBorders>
          </w:tcPr>
          <w:p w:rsidR="00F05A6B" w:rsidRDefault="00F05A6B" w:rsidP="00210B5D">
            <w:pPr>
              <w:spacing w:line="360" w:lineRule="auto"/>
              <w:rPr>
                <w:rFonts w:ascii="宋体"/>
                <w:sz w:val="18"/>
                <w:szCs w:val="18"/>
              </w:rPr>
            </w:pPr>
            <w:r>
              <w:rPr>
                <w:rFonts w:ascii="宋体" w:hAnsi="宋体" w:hint="eastAsia"/>
                <w:sz w:val="18"/>
                <w:szCs w:val="18"/>
              </w:rPr>
              <w:t>硬度</w:t>
            </w:r>
            <w:r>
              <w:rPr>
                <w:rFonts w:ascii="宋体" w:hAnsi="宋体"/>
                <w:sz w:val="18"/>
                <w:szCs w:val="18"/>
              </w:rPr>
              <w:t xml:space="preserve">  </w:t>
            </w:r>
            <w:r>
              <w:rPr>
                <w:rFonts w:ascii="宋体" w:hAnsi="宋体" w:hint="eastAsia"/>
                <w:sz w:val="18"/>
                <w:szCs w:val="18"/>
              </w:rPr>
              <w:t xml:space="preserve">   （ 邵尔</w:t>
            </w:r>
            <w:r>
              <w:rPr>
                <w:rFonts w:ascii="宋体" w:hAnsi="宋体"/>
                <w:sz w:val="18"/>
                <w:szCs w:val="18"/>
              </w:rPr>
              <w:t>A</w:t>
            </w:r>
            <w:r>
              <w:rPr>
                <w:rFonts w:ascii="宋体" w:hAnsi="宋体" w:hint="eastAsia"/>
                <w:sz w:val="18"/>
                <w:szCs w:val="18"/>
              </w:rPr>
              <w:t>，度</w:t>
            </w:r>
            <w:r>
              <w:rPr>
                <w:rFonts w:ascii="宋体" w:hAnsi="宋体"/>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89</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93</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90</w:t>
            </w:r>
          </w:p>
        </w:tc>
        <w:tc>
          <w:tcPr>
            <w:tcW w:w="993" w:type="dxa"/>
            <w:tcBorders>
              <w:top w:val="single" w:sz="4" w:space="0" w:color="auto"/>
              <w:left w:val="single" w:sz="4" w:space="0" w:color="auto"/>
              <w:bottom w:val="single" w:sz="4" w:space="0" w:color="auto"/>
              <w:right w:val="single" w:sz="4" w:space="0" w:color="auto"/>
            </w:tcBorders>
          </w:tcPr>
          <w:p w:rsidR="00F05A6B" w:rsidRDefault="0076026A" w:rsidP="00210B5D">
            <w:pPr>
              <w:tabs>
                <w:tab w:val="center" w:pos="4201"/>
                <w:tab w:val="right" w:leader="dot" w:pos="9298"/>
              </w:tabs>
              <w:autoSpaceDE w:val="0"/>
              <w:autoSpaceDN w:val="0"/>
              <w:ind w:firstLineChars="150" w:firstLine="270"/>
              <w:rPr>
                <w:rFonts w:ascii="宋体"/>
                <w:sz w:val="18"/>
                <w:szCs w:val="18"/>
                <w:lang w:val="en-GB"/>
              </w:rPr>
            </w:pPr>
            <w:r>
              <w:rPr>
                <w:rFonts w:ascii="宋体" w:hint="eastAsia"/>
                <w:sz w:val="18"/>
                <w:szCs w:val="18"/>
                <w:lang w:val="en-GB"/>
              </w:rPr>
              <w:t>95</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93</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90</w:t>
            </w:r>
          </w:p>
        </w:tc>
        <w:tc>
          <w:tcPr>
            <w:tcW w:w="993" w:type="dxa"/>
            <w:tcBorders>
              <w:top w:val="single" w:sz="4" w:space="0" w:color="auto"/>
              <w:left w:val="single" w:sz="4" w:space="0" w:color="auto"/>
              <w:bottom w:val="single" w:sz="4" w:space="0" w:color="auto"/>
              <w:right w:val="single" w:sz="4" w:space="0" w:color="auto"/>
            </w:tcBorders>
          </w:tcPr>
          <w:p w:rsidR="00F05A6B" w:rsidRDefault="0076026A"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94</w:t>
            </w:r>
          </w:p>
        </w:tc>
      </w:tr>
      <w:tr w:rsidR="00F05A6B" w:rsidTr="00210B5D">
        <w:trPr>
          <w:trHeight w:val="448"/>
        </w:trPr>
        <w:tc>
          <w:tcPr>
            <w:tcW w:w="3510" w:type="dxa"/>
            <w:gridSpan w:val="2"/>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rPr>
                <w:rFonts w:ascii="宋体"/>
                <w:sz w:val="18"/>
                <w:szCs w:val="18"/>
              </w:rPr>
            </w:pPr>
            <w:r>
              <w:rPr>
                <w:rFonts w:ascii="宋体" w:hAnsi="宋体" w:hint="eastAsia"/>
                <w:sz w:val="18"/>
                <w:szCs w:val="18"/>
              </w:rPr>
              <w:t>拉伸强度</w:t>
            </w:r>
            <w:r>
              <w:rPr>
                <w:rFonts w:ascii="宋体" w:hAnsi="宋体"/>
                <w:sz w:val="18"/>
                <w:szCs w:val="18"/>
              </w:rPr>
              <w:t xml:space="preserve"> </w:t>
            </w:r>
            <w:r>
              <w:rPr>
                <w:rFonts w:ascii="宋体" w:hAnsi="宋体" w:hint="eastAsia"/>
                <w:sz w:val="18"/>
                <w:szCs w:val="18"/>
              </w:rPr>
              <w:t>（</w:t>
            </w:r>
            <w:proofErr w:type="spellStart"/>
            <w:r>
              <w:rPr>
                <w:rFonts w:ascii="宋体" w:hAnsi="宋体" w:hint="eastAsia"/>
                <w:sz w:val="18"/>
                <w:szCs w:val="18"/>
              </w:rPr>
              <w:t>MPa</w:t>
            </w:r>
            <w:proofErr w:type="spellEnd"/>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40</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44</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39</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43</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42</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w:t>
            </w:r>
            <w:r w:rsidR="00D03306">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42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41</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D0330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w:t>
            </w:r>
            <w:r w:rsidR="00D03306">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w:t>
            </w:r>
            <w:r w:rsidR="00D03306">
              <w:rPr>
                <w:rFonts w:ascii="宋体" w:hint="eastAsia"/>
                <w:sz w:val="18"/>
                <w:szCs w:val="18"/>
                <w:lang w:val="en-GB"/>
              </w:rPr>
              <w:t>3</w:t>
            </w:r>
          </w:p>
        </w:tc>
      </w:tr>
      <w:tr w:rsidR="00F05A6B" w:rsidTr="00210B5D">
        <w:trPr>
          <w:trHeight w:val="398"/>
        </w:trPr>
        <w:tc>
          <w:tcPr>
            <w:tcW w:w="3510" w:type="dxa"/>
            <w:gridSpan w:val="2"/>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rPr>
                <w:rFonts w:ascii="宋体"/>
                <w:sz w:val="18"/>
                <w:szCs w:val="18"/>
              </w:rPr>
            </w:pPr>
            <w:r>
              <w:rPr>
                <w:rFonts w:ascii="宋体" w:hAnsi="宋体" w:hint="eastAsia"/>
                <w:sz w:val="18"/>
                <w:szCs w:val="18"/>
              </w:rPr>
              <w:t>拉断伸长率</w:t>
            </w:r>
            <w:r>
              <w:rPr>
                <w:rFonts w:ascii="宋体" w:hAnsi="宋体"/>
                <w:sz w:val="18"/>
                <w:szCs w:val="18"/>
              </w:rPr>
              <w:t xml:space="preserve"> </w:t>
            </w:r>
            <w:r>
              <w:rPr>
                <w:rFonts w:ascii="宋体" w:hAnsi="宋体" w:hint="eastAsia"/>
                <w:sz w:val="18"/>
                <w:szCs w:val="18"/>
              </w:rPr>
              <w:t>(</w:t>
            </w:r>
            <w:r>
              <w:rPr>
                <w:rFonts w:ascii="宋体" w:hAnsi="宋体"/>
                <w:sz w:val="18"/>
                <w:szCs w:val="18"/>
              </w:rPr>
              <w:t xml:space="preserve"> %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4</w:t>
            </w:r>
            <w:r w:rsidR="00D03306">
              <w:rPr>
                <w:rFonts w:ascii="宋体" w:hint="eastAsia"/>
                <w:sz w:val="18"/>
                <w:szCs w:val="18"/>
              </w:rPr>
              <w:t>3</w:t>
            </w:r>
            <w:r>
              <w:rPr>
                <w:rFonts w:ascii="宋体"/>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D03306" w:rsidP="00D0330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49</w:t>
            </w:r>
            <w:r w:rsidR="00F05A6B">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sz w:val="18"/>
                <w:szCs w:val="18"/>
                <w:lang w:val="en-GB"/>
              </w:rPr>
              <w:t>4</w:t>
            </w:r>
            <w:r>
              <w:rPr>
                <w:rFonts w:ascii="宋体" w:hint="eastAsia"/>
                <w:sz w:val="18"/>
                <w:szCs w:val="18"/>
                <w:lang w:val="en-GB"/>
              </w:rPr>
              <w:t>6</w:t>
            </w:r>
            <w:r w:rsidR="00F05A6B">
              <w:rPr>
                <w:rFonts w:ascii="宋体"/>
                <w:sz w:val="18"/>
                <w:szCs w:val="18"/>
                <w:lang w:val="en-GB"/>
              </w:rPr>
              <w:t>0</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F05A6B" w:rsidP="00D03306">
            <w:pPr>
              <w:tabs>
                <w:tab w:val="center" w:pos="4201"/>
                <w:tab w:val="right" w:leader="dot" w:pos="9298"/>
              </w:tabs>
              <w:autoSpaceDE w:val="0"/>
              <w:autoSpaceDN w:val="0"/>
              <w:ind w:firstLineChars="100" w:firstLine="180"/>
              <w:rPr>
                <w:rFonts w:ascii="宋体"/>
                <w:sz w:val="18"/>
                <w:szCs w:val="18"/>
                <w:lang w:val="en-GB"/>
              </w:rPr>
            </w:pPr>
            <w:r>
              <w:rPr>
                <w:rFonts w:ascii="宋体" w:hint="eastAsia"/>
                <w:sz w:val="18"/>
                <w:szCs w:val="18"/>
                <w:lang w:val="en-GB"/>
              </w:rPr>
              <w:t>4</w:t>
            </w:r>
            <w:r w:rsidR="00D03306">
              <w:rPr>
                <w:rFonts w:ascii="宋体" w:hint="eastAsia"/>
                <w:sz w:val="18"/>
                <w:szCs w:val="18"/>
                <w:lang w:val="en-GB"/>
              </w:rPr>
              <w:t>4</w:t>
            </w:r>
            <w:r>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D03306">
            <w:pPr>
              <w:tabs>
                <w:tab w:val="center" w:pos="4201"/>
                <w:tab w:val="right" w:leader="dot" w:pos="9298"/>
              </w:tabs>
              <w:autoSpaceDE w:val="0"/>
              <w:autoSpaceDN w:val="0"/>
              <w:jc w:val="center"/>
              <w:rPr>
                <w:rFonts w:ascii="宋体"/>
                <w:sz w:val="18"/>
                <w:szCs w:val="18"/>
                <w:lang w:val="en-GB"/>
              </w:rPr>
            </w:pPr>
            <w:r>
              <w:rPr>
                <w:rFonts w:ascii="宋体"/>
                <w:sz w:val="18"/>
                <w:szCs w:val="18"/>
                <w:lang w:val="en-GB"/>
              </w:rPr>
              <w:t>5</w:t>
            </w:r>
            <w:r w:rsidR="00D03306">
              <w:rPr>
                <w:rFonts w:ascii="宋体" w:hint="eastAsia"/>
                <w:sz w:val="18"/>
                <w:szCs w:val="18"/>
                <w:lang w:val="en-GB"/>
              </w:rPr>
              <w:t>00</w:t>
            </w:r>
          </w:p>
        </w:tc>
        <w:tc>
          <w:tcPr>
            <w:tcW w:w="993" w:type="dxa"/>
            <w:tcBorders>
              <w:top w:val="single" w:sz="4" w:space="0" w:color="auto"/>
              <w:left w:val="single" w:sz="4" w:space="0" w:color="auto"/>
              <w:bottom w:val="single" w:sz="4" w:space="0" w:color="auto"/>
              <w:right w:val="single" w:sz="4" w:space="0" w:color="auto"/>
            </w:tcBorders>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37</w:t>
            </w:r>
            <w:r w:rsidR="00F05A6B">
              <w:rPr>
                <w:rFonts w:ascii="宋体"/>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D03306">
            <w:pPr>
              <w:tabs>
                <w:tab w:val="center" w:pos="4201"/>
                <w:tab w:val="right" w:leader="dot" w:pos="9298"/>
              </w:tabs>
              <w:autoSpaceDE w:val="0"/>
              <w:autoSpaceDN w:val="0"/>
              <w:jc w:val="center"/>
              <w:rPr>
                <w:rFonts w:ascii="宋体"/>
                <w:sz w:val="18"/>
                <w:szCs w:val="18"/>
              </w:rPr>
            </w:pPr>
            <w:r>
              <w:rPr>
                <w:rFonts w:ascii="宋体" w:hint="eastAsia"/>
                <w:sz w:val="18"/>
                <w:szCs w:val="18"/>
              </w:rPr>
              <w:t>4</w:t>
            </w:r>
            <w:r w:rsidR="00D03306">
              <w:rPr>
                <w:rFonts w:ascii="宋体" w:hint="eastAsia"/>
                <w:sz w:val="18"/>
                <w:szCs w:val="18"/>
              </w:rPr>
              <w:t>4</w:t>
            </w:r>
            <w:r>
              <w:rPr>
                <w:rFonts w:ascii="宋体" w:hint="eastAsia"/>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47</w:t>
            </w:r>
            <w:r w:rsidR="00F05A6B">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500</w:t>
            </w:r>
          </w:p>
        </w:tc>
        <w:tc>
          <w:tcPr>
            <w:tcW w:w="993" w:type="dxa"/>
            <w:tcBorders>
              <w:top w:val="single" w:sz="4" w:space="0" w:color="auto"/>
              <w:left w:val="single" w:sz="4" w:space="0" w:color="auto"/>
              <w:bottom w:val="single" w:sz="4" w:space="0" w:color="auto"/>
              <w:right w:val="single" w:sz="4" w:space="0" w:color="auto"/>
            </w:tcBorders>
          </w:tcPr>
          <w:p w:rsidR="00F05A6B" w:rsidRDefault="00D0330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390</w:t>
            </w:r>
          </w:p>
        </w:tc>
      </w:tr>
      <w:tr w:rsidR="00F05A6B" w:rsidTr="00210B5D">
        <w:trPr>
          <w:trHeight w:val="417"/>
        </w:trPr>
        <w:tc>
          <w:tcPr>
            <w:tcW w:w="3510" w:type="dxa"/>
            <w:gridSpan w:val="2"/>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rPr>
                <w:rFonts w:ascii="宋体" w:hAnsi="宋体"/>
                <w:sz w:val="18"/>
                <w:szCs w:val="18"/>
              </w:rPr>
            </w:pPr>
            <w:r>
              <w:rPr>
                <w:rFonts w:ascii="宋体" w:hAnsi="宋体" w:hint="eastAsia"/>
                <w:sz w:val="18"/>
                <w:szCs w:val="18"/>
              </w:rPr>
              <w:t>撕裂强度 （直角型，</w:t>
            </w:r>
            <w:proofErr w:type="spellStart"/>
            <w:r>
              <w:rPr>
                <w:rFonts w:ascii="宋体" w:hAnsi="宋体" w:hint="eastAsia"/>
                <w:sz w:val="18"/>
                <w:szCs w:val="18"/>
              </w:rPr>
              <w:t>kN</w:t>
            </w:r>
            <w:proofErr w:type="spellEnd"/>
            <w:r>
              <w:rPr>
                <w:rFonts w:ascii="宋体" w:hAnsi="宋体" w:hint="eastAsia"/>
                <w:sz w:val="18"/>
                <w:szCs w:val="18"/>
              </w:rPr>
              <w:t xml:space="preserve">/m）                 </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83</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90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87</w:t>
            </w:r>
          </w:p>
        </w:tc>
        <w:tc>
          <w:tcPr>
            <w:tcW w:w="993" w:type="dxa"/>
            <w:tcBorders>
              <w:top w:val="single" w:sz="4" w:space="0" w:color="auto"/>
              <w:left w:val="single" w:sz="4" w:space="0" w:color="auto"/>
              <w:bottom w:val="single" w:sz="4" w:space="0" w:color="auto"/>
              <w:right w:val="single" w:sz="4" w:space="0" w:color="auto"/>
            </w:tcBorders>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95</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89</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91</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AC357F" w:rsidP="00210B5D">
            <w:pPr>
              <w:tabs>
                <w:tab w:val="center" w:pos="4201"/>
                <w:tab w:val="right" w:leader="dot" w:pos="9298"/>
              </w:tabs>
              <w:autoSpaceDE w:val="0"/>
              <w:autoSpaceDN w:val="0"/>
              <w:jc w:val="center"/>
              <w:rPr>
                <w:rFonts w:ascii="宋体"/>
                <w:sz w:val="18"/>
                <w:szCs w:val="18"/>
              </w:rPr>
            </w:pPr>
            <w:r>
              <w:rPr>
                <w:rFonts w:ascii="宋体" w:hint="eastAsia"/>
                <w:sz w:val="18"/>
                <w:szCs w:val="18"/>
              </w:rPr>
              <w:t>85</w:t>
            </w:r>
          </w:p>
        </w:tc>
        <w:tc>
          <w:tcPr>
            <w:tcW w:w="993" w:type="dxa"/>
            <w:tcBorders>
              <w:top w:val="single" w:sz="4" w:space="0" w:color="auto"/>
              <w:left w:val="single" w:sz="4" w:space="0" w:color="auto"/>
              <w:bottom w:val="single" w:sz="4" w:space="0" w:color="auto"/>
              <w:right w:val="single" w:sz="4" w:space="0" w:color="auto"/>
            </w:tcBorders>
          </w:tcPr>
          <w:p w:rsidR="00F05A6B" w:rsidRDefault="00AC357F"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89</w:t>
            </w:r>
          </w:p>
        </w:tc>
      </w:tr>
      <w:tr w:rsidR="00F05A6B" w:rsidTr="00210B5D">
        <w:tc>
          <w:tcPr>
            <w:tcW w:w="3510" w:type="dxa"/>
            <w:gridSpan w:val="2"/>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rPr>
                <w:rFonts w:ascii="宋体"/>
                <w:sz w:val="18"/>
                <w:szCs w:val="18"/>
              </w:rPr>
            </w:pPr>
            <w:r>
              <w:rPr>
                <w:rFonts w:ascii="宋体" w:hAnsi="宋体" w:hint="eastAsia"/>
                <w:sz w:val="18"/>
                <w:szCs w:val="18"/>
              </w:rPr>
              <w:t>阿克隆磨耗</w:t>
            </w:r>
            <w:r>
              <w:rPr>
                <w:rFonts w:ascii="宋体" w:hAnsi="宋体"/>
                <w:sz w:val="18"/>
                <w:szCs w:val="18"/>
              </w:rPr>
              <w:t xml:space="preserve"> </w:t>
            </w:r>
            <w:r>
              <w:rPr>
                <w:rFonts w:ascii="宋体" w:hAnsi="宋体" w:hint="eastAsia"/>
                <w:sz w:val="18"/>
                <w:szCs w:val="18"/>
              </w:rPr>
              <w:t>（</w:t>
            </w:r>
            <w:r>
              <w:rPr>
                <w:rFonts w:ascii="宋体" w:hAnsi="宋体"/>
                <w:sz w:val="18"/>
                <w:szCs w:val="18"/>
              </w:rPr>
              <w:t>cm</w:t>
            </w:r>
            <w:r>
              <w:rPr>
                <w:rFonts w:ascii="宋体" w:hAnsi="宋体"/>
                <w:sz w:val="18"/>
                <w:szCs w:val="18"/>
                <w:vertAlign w:val="superscript"/>
              </w:rPr>
              <w:t>3</w:t>
            </w:r>
            <w:r>
              <w:rPr>
                <w:rFonts w:ascii="宋体" w:hAnsi="宋体"/>
                <w:sz w:val="18"/>
                <w:szCs w:val="18"/>
              </w:rPr>
              <w:t xml:space="preserve"> /1.61 km</w:t>
            </w:r>
            <w:r>
              <w:rPr>
                <w:rFonts w:ascii="宋体" w:hAnsi="宋体" w:hint="eastAsia"/>
                <w:sz w:val="18"/>
                <w:szCs w:val="18"/>
              </w:rPr>
              <w:t>）</w:t>
            </w:r>
            <w:r>
              <w:rPr>
                <w:rFonts w:ascii="宋体" w:hAnsi="宋体"/>
                <w:sz w:val="18"/>
                <w:szCs w:val="18"/>
              </w:rPr>
              <w:t xml:space="preserve">   </w:t>
            </w:r>
            <w:r>
              <w:rPr>
                <w:rFonts w:ascii="宋体" w:hAnsi="宋体" w:hint="eastAsia"/>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2" w:type="dxa"/>
            <w:tcBorders>
              <w:top w:val="single" w:sz="4" w:space="0" w:color="auto"/>
              <w:left w:val="single" w:sz="4" w:space="0" w:color="auto"/>
              <w:bottom w:val="single" w:sz="4" w:space="0" w:color="auto"/>
              <w:right w:val="single" w:sz="4" w:space="0" w:color="auto"/>
            </w:tcBorders>
          </w:tcPr>
          <w:p w:rsidR="00F05A6B" w:rsidRDefault="00F05A6B" w:rsidP="00AC357F">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AC357F">
              <w:rPr>
                <w:rFonts w:ascii="宋体" w:hint="eastAsia"/>
                <w:sz w:val="18"/>
                <w:szCs w:val="18"/>
                <w:lang w:val="en-GB"/>
              </w:rPr>
              <w:t>1</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AC357F">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AC357F">
              <w:rPr>
                <w:rFonts w:ascii="宋体" w:hint="eastAsia"/>
                <w:sz w:val="18"/>
                <w:szCs w:val="18"/>
                <w:lang w:val="en-GB"/>
              </w:rPr>
              <w:t>2</w:t>
            </w:r>
          </w:p>
        </w:tc>
        <w:tc>
          <w:tcPr>
            <w:tcW w:w="992"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3" w:type="dxa"/>
            <w:tcBorders>
              <w:top w:val="single" w:sz="4" w:space="0" w:color="auto"/>
              <w:left w:val="single" w:sz="4" w:space="0" w:color="auto"/>
              <w:bottom w:val="single" w:sz="4" w:space="0" w:color="auto"/>
              <w:right w:val="single" w:sz="4" w:space="0" w:color="auto"/>
            </w:tcBorders>
          </w:tcPr>
          <w:p w:rsidR="00F05A6B" w:rsidRDefault="00AC357F"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0.01</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AC357F">
            <w:pPr>
              <w:tabs>
                <w:tab w:val="center" w:pos="4201"/>
                <w:tab w:val="right" w:leader="dot" w:pos="9298"/>
              </w:tabs>
              <w:autoSpaceDE w:val="0"/>
              <w:autoSpaceDN w:val="0"/>
              <w:jc w:val="center"/>
              <w:rPr>
                <w:rFonts w:ascii="宋体"/>
                <w:sz w:val="18"/>
                <w:szCs w:val="18"/>
              </w:rPr>
            </w:pPr>
            <w:r>
              <w:rPr>
                <w:rFonts w:ascii="宋体"/>
                <w:sz w:val="18"/>
                <w:szCs w:val="18"/>
              </w:rPr>
              <w:t>0.</w:t>
            </w:r>
            <w:r>
              <w:rPr>
                <w:rFonts w:ascii="宋体" w:hint="eastAsia"/>
                <w:sz w:val="18"/>
                <w:szCs w:val="18"/>
              </w:rPr>
              <w:t>0</w:t>
            </w:r>
            <w:r w:rsidR="00D9133E">
              <w:rPr>
                <w:rFonts w:ascii="宋体" w:hint="eastAsia"/>
                <w:sz w:val="18"/>
                <w:szCs w:val="18"/>
              </w:rPr>
              <w:t>1</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AC357F">
            <w:pPr>
              <w:spacing w:line="360" w:lineRule="auto"/>
              <w:jc w:val="center"/>
              <w:rPr>
                <w:rFonts w:ascii="宋体"/>
                <w:sz w:val="18"/>
                <w:szCs w:val="18"/>
              </w:rPr>
            </w:pPr>
            <w:r>
              <w:rPr>
                <w:rFonts w:ascii="宋体"/>
                <w:sz w:val="18"/>
                <w:szCs w:val="18"/>
              </w:rPr>
              <w:t>0.</w:t>
            </w:r>
            <w:r>
              <w:rPr>
                <w:rFonts w:ascii="宋体" w:hint="eastAsia"/>
                <w:sz w:val="18"/>
                <w:szCs w:val="18"/>
              </w:rPr>
              <w:t>0</w:t>
            </w:r>
            <w:r w:rsidR="00AC357F">
              <w:rPr>
                <w:rFonts w:ascii="宋体" w:hint="eastAsia"/>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jc w:val="center"/>
              <w:rPr>
                <w:rFonts w:ascii="宋体"/>
                <w:sz w:val="18"/>
                <w:szCs w:val="18"/>
              </w:rPr>
            </w:pPr>
            <w:r>
              <w:rPr>
                <w:rFonts w:ascii="宋体"/>
                <w:sz w:val="18"/>
                <w:szCs w:val="18"/>
              </w:rPr>
              <w:t>0.</w:t>
            </w:r>
            <w:r>
              <w:rPr>
                <w:rFonts w:ascii="宋体" w:hint="eastAsia"/>
                <w:sz w:val="18"/>
                <w:szCs w:val="18"/>
              </w:rPr>
              <w:t>0</w:t>
            </w:r>
            <w:r w:rsidR="00AC357F">
              <w:rPr>
                <w:rFonts w:ascii="宋体" w:hint="eastAsia"/>
                <w:sz w:val="18"/>
                <w:szCs w:val="18"/>
              </w:rPr>
              <w:t>2</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AC357F">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0.0</w:t>
            </w:r>
            <w:r w:rsidR="00AC357F">
              <w:rPr>
                <w:rFonts w:ascii="宋体" w:hint="eastAsia"/>
                <w:sz w:val="18"/>
                <w:szCs w:val="18"/>
                <w:lang w:val="en-GB"/>
              </w:rPr>
              <w:t>1</w:t>
            </w:r>
          </w:p>
        </w:tc>
      </w:tr>
      <w:tr w:rsidR="00F05A6B" w:rsidTr="00051B0F">
        <w:trPr>
          <w:trHeight w:val="515"/>
        </w:trPr>
        <w:tc>
          <w:tcPr>
            <w:tcW w:w="1101" w:type="dxa"/>
            <w:vMerge w:val="restart"/>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rPr>
                <w:rFonts w:ascii="宋体"/>
                <w:sz w:val="18"/>
                <w:szCs w:val="18"/>
                <w:lang w:val="en-GB"/>
              </w:rPr>
            </w:pPr>
            <w:r>
              <w:rPr>
                <w:rFonts w:ascii="宋体" w:hAnsi="宋体" w:hint="eastAsia"/>
                <w:sz w:val="18"/>
                <w:szCs w:val="18"/>
                <w:lang w:val="en-GB"/>
              </w:rPr>
              <w:t>热空气老化（</w:t>
            </w:r>
            <w:r>
              <w:rPr>
                <w:rFonts w:ascii="宋体" w:hAnsi="宋体"/>
                <w:sz w:val="18"/>
                <w:szCs w:val="18"/>
              </w:rPr>
              <w:t>70</w:t>
            </w:r>
            <w:r>
              <w:rPr>
                <w:rFonts w:ascii="宋体" w:hAnsi="宋体" w:hint="eastAsia"/>
                <w:sz w:val="18"/>
                <w:szCs w:val="18"/>
              </w:rPr>
              <w:t>℃×</w:t>
            </w:r>
            <w:r>
              <w:rPr>
                <w:rFonts w:ascii="宋体" w:hAnsi="宋体"/>
                <w:sz w:val="18"/>
                <w:szCs w:val="18"/>
              </w:rPr>
              <w:t>72</w:t>
            </w:r>
            <w:r>
              <w:rPr>
                <w:rFonts w:ascii="宋体" w:hAnsi="宋体"/>
                <w:sz w:val="18"/>
                <w:szCs w:val="18"/>
                <w:lang w:val="en-GB"/>
              </w:rPr>
              <w:t>h)</w:t>
            </w:r>
          </w:p>
        </w:tc>
        <w:tc>
          <w:tcPr>
            <w:tcW w:w="2409"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rPr>
                <w:rFonts w:ascii="宋体"/>
                <w:sz w:val="18"/>
                <w:szCs w:val="18"/>
                <w:lang w:val="en-GB"/>
              </w:rPr>
            </w:pPr>
            <w:r>
              <w:rPr>
                <w:rFonts w:ascii="宋体" w:hAnsi="宋体" w:hint="eastAsia"/>
                <w:sz w:val="18"/>
                <w:szCs w:val="18"/>
                <w:lang w:val="en-GB"/>
              </w:rPr>
              <w:t>拉伸强度变化率(降低 ，</w:t>
            </w:r>
            <w:r>
              <w:rPr>
                <w:rFonts w:ascii="宋体" w:hAnsi="宋体"/>
                <w:sz w:val="18"/>
                <w:szCs w:val="18"/>
              </w:rPr>
              <w:t>%</w:t>
            </w:r>
            <w:r>
              <w:rPr>
                <w:rFonts w:ascii="宋体" w:hAnsi="宋体" w:hint="eastAsia"/>
                <w:sz w:val="18"/>
                <w:szCs w:val="18"/>
              </w:rPr>
              <w:t>)</w:t>
            </w:r>
            <w:r>
              <w:rPr>
                <w:rFonts w:ascii="宋体" w:hAnsi="宋体"/>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EF33C6">
              <w:rPr>
                <w:rFonts w:ascii="宋体" w:hint="eastAsia"/>
                <w:sz w:val="18"/>
                <w:szCs w:val="18"/>
                <w:lang w:val="en-GB"/>
              </w:rPr>
              <w:t>0</w:t>
            </w:r>
          </w:p>
        </w:tc>
        <w:tc>
          <w:tcPr>
            <w:tcW w:w="992"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8</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11</w:t>
            </w:r>
          </w:p>
        </w:tc>
        <w:tc>
          <w:tcPr>
            <w:tcW w:w="992" w:type="dxa"/>
            <w:tcBorders>
              <w:top w:val="single" w:sz="4" w:space="0" w:color="auto"/>
              <w:left w:val="single" w:sz="4" w:space="0" w:color="auto"/>
              <w:bottom w:val="single" w:sz="4" w:space="0" w:color="auto"/>
              <w:right w:val="single" w:sz="4" w:space="0" w:color="auto"/>
            </w:tcBorders>
          </w:tcPr>
          <w:p w:rsidR="00F05A6B" w:rsidRDefault="00526B40"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7</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526B40">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526B40">
              <w:rPr>
                <w:rFonts w:ascii="宋体" w:hint="eastAsia"/>
                <w:sz w:val="18"/>
                <w:szCs w:val="18"/>
                <w:lang w:val="en-GB"/>
              </w:rPr>
              <w:t>2</w:t>
            </w:r>
          </w:p>
        </w:tc>
        <w:tc>
          <w:tcPr>
            <w:tcW w:w="993"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7</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526B40">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526B40">
              <w:rPr>
                <w:rFonts w:ascii="宋体" w:hint="eastAsia"/>
                <w:sz w:val="18"/>
                <w:szCs w:val="18"/>
                <w:lang w:val="en-GB"/>
              </w:rPr>
              <w:t>3</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526B40">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526B40">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EF33C6">
              <w:rPr>
                <w:rFonts w:ascii="宋体" w:hint="eastAsia"/>
                <w:sz w:val="18"/>
                <w:szCs w:val="18"/>
                <w:lang w:val="en-GB"/>
              </w:rPr>
              <w:t>3</w:t>
            </w:r>
          </w:p>
        </w:tc>
        <w:tc>
          <w:tcPr>
            <w:tcW w:w="993" w:type="dxa"/>
            <w:tcBorders>
              <w:top w:val="single" w:sz="4" w:space="0" w:color="auto"/>
              <w:left w:val="single" w:sz="4" w:space="0" w:color="auto"/>
              <w:bottom w:val="single" w:sz="4" w:space="0" w:color="auto"/>
              <w:right w:val="single" w:sz="4" w:space="0" w:color="auto"/>
            </w:tcBorders>
          </w:tcPr>
          <w:p w:rsidR="00F05A6B" w:rsidRDefault="00526B40"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9</w:t>
            </w:r>
          </w:p>
        </w:tc>
      </w:tr>
      <w:tr w:rsidR="00F05A6B" w:rsidTr="00051B0F">
        <w:trPr>
          <w:trHeight w:val="551"/>
        </w:trPr>
        <w:tc>
          <w:tcPr>
            <w:tcW w:w="1101" w:type="dxa"/>
            <w:vMerge/>
            <w:tcBorders>
              <w:top w:val="single" w:sz="4" w:space="0" w:color="auto"/>
              <w:left w:val="single" w:sz="4" w:space="0" w:color="auto"/>
              <w:bottom w:val="single" w:sz="4" w:space="0" w:color="auto"/>
              <w:right w:val="single" w:sz="4" w:space="0" w:color="auto"/>
            </w:tcBorders>
            <w:vAlign w:val="center"/>
          </w:tcPr>
          <w:p w:rsidR="00F05A6B" w:rsidRDefault="00F05A6B" w:rsidP="00210B5D">
            <w:pPr>
              <w:widowControl/>
              <w:ind w:firstLine="360"/>
              <w:jc w:val="left"/>
              <w:rPr>
                <w:rFonts w:ascii="宋体"/>
                <w:sz w:val="18"/>
                <w:szCs w:val="18"/>
                <w:lang w:val="en-GB"/>
              </w:rPr>
            </w:pPr>
          </w:p>
        </w:tc>
        <w:tc>
          <w:tcPr>
            <w:tcW w:w="2409"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rPr>
                <w:rFonts w:ascii="宋体"/>
                <w:sz w:val="18"/>
                <w:szCs w:val="18"/>
              </w:rPr>
            </w:pPr>
            <w:r>
              <w:rPr>
                <w:rFonts w:ascii="宋体" w:hAnsi="宋体" w:hint="eastAsia"/>
                <w:sz w:val="18"/>
                <w:szCs w:val="18"/>
              </w:rPr>
              <w:t>拉断伸长率变化率(降低，</w:t>
            </w:r>
            <w:r>
              <w:rPr>
                <w:rFonts w:ascii="宋体" w:hAnsi="宋体"/>
                <w:sz w:val="18"/>
                <w:szCs w:val="18"/>
              </w:rPr>
              <w:t>%</w:t>
            </w:r>
            <w:r>
              <w:rPr>
                <w:rFonts w:ascii="宋体" w:hAnsi="宋体" w:hint="eastAsia"/>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EF33C6">
              <w:rPr>
                <w:rFonts w:ascii="宋体" w:hint="eastAsia"/>
                <w:sz w:val="18"/>
                <w:szCs w:val="18"/>
                <w:lang w:val="en-GB"/>
              </w:rPr>
              <w:t>8</w:t>
            </w:r>
          </w:p>
        </w:tc>
        <w:tc>
          <w:tcPr>
            <w:tcW w:w="992"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16</w:t>
            </w:r>
          </w:p>
        </w:tc>
        <w:tc>
          <w:tcPr>
            <w:tcW w:w="993"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20</w:t>
            </w:r>
          </w:p>
        </w:tc>
        <w:tc>
          <w:tcPr>
            <w:tcW w:w="992" w:type="dxa"/>
            <w:tcBorders>
              <w:top w:val="single" w:sz="4" w:space="0" w:color="auto"/>
              <w:left w:val="single" w:sz="4" w:space="0" w:color="auto"/>
              <w:bottom w:val="single" w:sz="4" w:space="0" w:color="auto"/>
              <w:right w:val="single" w:sz="4" w:space="0" w:color="auto"/>
            </w:tcBorders>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19</w:t>
            </w:r>
          </w:p>
        </w:tc>
        <w:tc>
          <w:tcPr>
            <w:tcW w:w="993"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17</w:t>
            </w:r>
          </w:p>
        </w:tc>
        <w:tc>
          <w:tcPr>
            <w:tcW w:w="993" w:type="dxa"/>
            <w:tcBorders>
              <w:top w:val="single" w:sz="4" w:space="0" w:color="auto"/>
              <w:left w:val="single" w:sz="4" w:space="0" w:color="auto"/>
              <w:bottom w:val="single" w:sz="4" w:space="0" w:color="auto"/>
              <w:right w:val="single" w:sz="4" w:space="0" w:color="auto"/>
            </w:tcBorders>
          </w:tcPr>
          <w:p w:rsidR="00F05A6B" w:rsidRDefault="00EF33C6"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14</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210B5D">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18</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w:t>
            </w:r>
            <w:r w:rsidR="00EF33C6">
              <w:rPr>
                <w:rFonts w:ascii="宋体" w:hint="eastAsia"/>
                <w:sz w:val="18"/>
                <w:szCs w:val="18"/>
                <w:lang w:val="en-GB"/>
              </w:rPr>
              <w:t>0</w:t>
            </w:r>
          </w:p>
        </w:tc>
        <w:tc>
          <w:tcPr>
            <w:tcW w:w="993" w:type="dxa"/>
            <w:tcBorders>
              <w:top w:val="single" w:sz="4" w:space="0" w:color="auto"/>
              <w:left w:val="single" w:sz="4" w:space="0" w:color="auto"/>
              <w:bottom w:val="single" w:sz="4" w:space="0" w:color="auto"/>
              <w:right w:val="single" w:sz="4" w:space="0" w:color="auto"/>
            </w:tcBorders>
            <w:vAlign w:val="center"/>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2</w:t>
            </w:r>
            <w:r w:rsidR="00EF33C6">
              <w:rPr>
                <w:rFonts w:ascii="宋体" w:hint="eastAsia"/>
                <w:sz w:val="18"/>
                <w:szCs w:val="18"/>
                <w:lang w:val="en-GB"/>
              </w:rPr>
              <w:t>3</w:t>
            </w:r>
          </w:p>
        </w:tc>
        <w:tc>
          <w:tcPr>
            <w:tcW w:w="993" w:type="dxa"/>
            <w:tcBorders>
              <w:top w:val="single" w:sz="4" w:space="0" w:color="auto"/>
              <w:left w:val="single" w:sz="4" w:space="0" w:color="auto"/>
              <w:bottom w:val="single" w:sz="4" w:space="0" w:color="auto"/>
              <w:right w:val="single" w:sz="4" w:space="0" w:color="auto"/>
            </w:tcBorders>
          </w:tcPr>
          <w:p w:rsidR="00F05A6B" w:rsidRDefault="00F05A6B" w:rsidP="00EF33C6">
            <w:pPr>
              <w:tabs>
                <w:tab w:val="center" w:pos="4201"/>
                <w:tab w:val="right" w:leader="dot" w:pos="9298"/>
              </w:tabs>
              <w:autoSpaceDE w:val="0"/>
              <w:autoSpaceDN w:val="0"/>
              <w:jc w:val="center"/>
              <w:rPr>
                <w:rFonts w:ascii="宋体"/>
                <w:sz w:val="18"/>
                <w:szCs w:val="18"/>
                <w:lang w:val="en-GB"/>
              </w:rPr>
            </w:pPr>
            <w:r>
              <w:rPr>
                <w:rFonts w:ascii="宋体" w:hint="eastAsia"/>
                <w:sz w:val="18"/>
                <w:szCs w:val="18"/>
                <w:lang w:val="en-GB"/>
              </w:rPr>
              <w:t>1</w:t>
            </w:r>
            <w:r w:rsidR="00EF33C6">
              <w:rPr>
                <w:rFonts w:ascii="宋体" w:hint="eastAsia"/>
                <w:sz w:val="18"/>
                <w:szCs w:val="18"/>
                <w:lang w:val="en-GB"/>
              </w:rPr>
              <w:t>7</w:t>
            </w:r>
          </w:p>
        </w:tc>
      </w:tr>
    </w:tbl>
    <w:p w:rsidR="00F05A6B" w:rsidRDefault="00F05A6B" w:rsidP="00F05A6B">
      <w:pPr>
        <w:spacing w:line="360" w:lineRule="auto"/>
        <w:ind w:firstLineChars="200" w:firstLine="420"/>
        <w:rPr>
          <w:rFonts w:ascii="宋体" w:cs="宋体"/>
        </w:rPr>
      </w:pPr>
    </w:p>
    <w:p w:rsidR="002E60A3" w:rsidRDefault="002E60A3" w:rsidP="002E60A3">
      <w:pPr>
        <w:spacing w:line="360" w:lineRule="auto"/>
        <w:ind w:firstLineChars="200" w:firstLine="420"/>
        <w:rPr>
          <w:rFonts w:ascii="宋体" w:cs="宋体"/>
        </w:rPr>
      </w:pPr>
    </w:p>
    <w:p w:rsidR="00BF54D4" w:rsidRDefault="00BF54D4"/>
    <w:sectPr w:rsidR="00BF54D4" w:rsidSect="00870E28">
      <w:pgSz w:w="16838" w:h="11906" w:orient="landscape"/>
      <w:pgMar w:top="1800" w:right="1440" w:bottom="1800"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A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60A3"/>
    <w:rsid w:val="00041F04"/>
    <w:rsid w:val="00051B0F"/>
    <w:rsid w:val="000B1B21"/>
    <w:rsid w:val="000C3176"/>
    <w:rsid w:val="000C6A2B"/>
    <w:rsid w:val="000D547A"/>
    <w:rsid w:val="00126118"/>
    <w:rsid w:val="00144AFC"/>
    <w:rsid w:val="00173623"/>
    <w:rsid w:val="00175987"/>
    <w:rsid w:val="001940A5"/>
    <w:rsid w:val="001B186F"/>
    <w:rsid w:val="001B545D"/>
    <w:rsid w:val="00204E06"/>
    <w:rsid w:val="00226EAB"/>
    <w:rsid w:val="002415F1"/>
    <w:rsid w:val="00282DD9"/>
    <w:rsid w:val="002C3570"/>
    <w:rsid w:val="002E60A3"/>
    <w:rsid w:val="00342869"/>
    <w:rsid w:val="003604DA"/>
    <w:rsid w:val="00415FA2"/>
    <w:rsid w:val="00420C66"/>
    <w:rsid w:val="0042369C"/>
    <w:rsid w:val="004808FD"/>
    <w:rsid w:val="00496010"/>
    <w:rsid w:val="004B0709"/>
    <w:rsid w:val="004B7050"/>
    <w:rsid w:val="00503B08"/>
    <w:rsid w:val="00525FE7"/>
    <w:rsid w:val="00526B40"/>
    <w:rsid w:val="00535572"/>
    <w:rsid w:val="0054780E"/>
    <w:rsid w:val="00555A75"/>
    <w:rsid w:val="00567FC9"/>
    <w:rsid w:val="00580C18"/>
    <w:rsid w:val="00585130"/>
    <w:rsid w:val="005C0CEE"/>
    <w:rsid w:val="005C6BDA"/>
    <w:rsid w:val="005E03C8"/>
    <w:rsid w:val="00610B50"/>
    <w:rsid w:val="00611197"/>
    <w:rsid w:val="00622E0A"/>
    <w:rsid w:val="006338B3"/>
    <w:rsid w:val="006441BD"/>
    <w:rsid w:val="00650384"/>
    <w:rsid w:val="006562E5"/>
    <w:rsid w:val="00663381"/>
    <w:rsid w:val="006E519D"/>
    <w:rsid w:val="00753517"/>
    <w:rsid w:val="0076026A"/>
    <w:rsid w:val="007A142D"/>
    <w:rsid w:val="007C3D0C"/>
    <w:rsid w:val="007E0B2F"/>
    <w:rsid w:val="007F52B3"/>
    <w:rsid w:val="00800D28"/>
    <w:rsid w:val="00812C1E"/>
    <w:rsid w:val="00815CFF"/>
    <w:rsid w:val="00831010"/>
    <w:rsid w:val="00861F21"/>
    <w:rsid w:val="00884E02"/>
    <w:rsid w:val="00886F0C"/>
    <w:rsid w:val="008B3C2C"/>
    <w:rsid w:val="008F1FDA"/>
    <w:rsid w:val="008F713D"/>
    <w:rsid w:val="009264CF"/>
    <w:rsid w:val="009265D8"/>
    <w:rsid w:val="009615E8"/>
    <w:rsid w:val="009A5C5D"/>
    <w:rsid w:val="009C6791"/>
    <w:rsid w:val="009F16B4"/>
    <w:rsid w:val="00A42E35"/>
    <w:rsid w:val="00A854C2"/>
    <w:rsid w:val="00A93E3F"/>
    <w:rsid w:val="00AA04B6"/>
    <w:rsid w:val="00AA4A70"/>
    <w:rsid w:val="00AB7B17"/>
    <w:rsid w:val="00AC357F"/>
    <w:rsid w:val="00AC7DBA"/>
    <w:rsid w:val="00AF1DA8"/>
    <w:rsid w:val="00B33DD6"/>
    <w:rsid w:val="00B34778"/>
    <w:rsid w:val="00B66652"/>
    <w:rsid w:val="00BA7859"/>
    <w:rsid w:val="00BF54D4"/>
    <w:rsid w:val="00C201AC"/>
    <w:rsid w:val="00C2529A"/>
    <w:rsid w:val="00C65A6B"/>
    <w:rsid w:val="00C81F01"/>
    <w:rsid w:val="00C92EA0"/>
    <w:rsid w:val="00CA2092"/>
    <w:rsid w:val="00CA4FDF"/>
    <w:rsid w:val="00CD133B"/>
    <w:rsid w:val="00D03306"/>
    <w:rsid w:val="00D32FE5"/>
    <w:rsid w:val="00D63BE7"/>
    <w:rsid w:val="00D9133E"/>
    <w:rsid w:val="00DF6BE9"/>
    <w:rsid w:val="00E206E8"/>
    <w:rsid w:val="00E3596F"/>
    <w:rsid w:val="00E41CF5"/>
    <w:rsid w:val="00E53092"/>
    <w:rsid w:val="00E53A06"/>
    <w:rsid w:val="00E909D7"/>
    <w:rsid w:val="00EA0B43"/>
    <w:rsid w:val="00EF33C6"/>
    <w:rsid w:val="00EF7AA0"/>
    <w:rsid w:val="00F05A6B"/>
    <w:rsid w:val="00F25E0A"/>
    <w:rsid w:val="00F41C55"/>
    <w:rsid w:val="00F631E5"/>
    <w:rsid w:val="00F63CBA"/>
    <w:rsid w:val="00F768C4"/>
    <w:rsid w:val="00F9033B"/>
    <w:rsid w:val="00F93AC4"/>
    <w:rsid w:val="00FA4D1A"/>
    <w:rsid w:val="00FB5B58"/>
    <w:rsid w:val="00FC09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0A3"/>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line-content2">
    <w:name w:val="headline-content2"/>
    <w:basedOn w:val="a0"/>
    <w:rsid w:val="002E60A3"/>
  </w:style>
  <w:style w:type="character" w:styleId="a3">
    <w:name w:val="Hyperlink"/>
    <w:uiPriority w:val="99"/>
    <w:semiHidden/>
    <w:unhideWhenUsed/>
    <w:rsid w:val="002E60A3"/>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ntsj.com/td75p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837</TotalTime>
  <Pages>6</Pages>
  <Words>778</Words>
  <Characters>4441</Characters>
  <Application>Microsoft Office Word</Application>
  <DocSecurity>0</DocSecurity>
  <Lines>37</Lines>
  <Paragraphs>10</Paragraphs>
  <ScaleCrop>false</ScaleCrop>
  <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ibm</dc:creator>
  <cp:keywords/>
  <dc:description/>
  <cp:lastModifiedBy>User</cp:lastModifiedBy>
  <cp:revision>106</cp:revision>
  <dcterms:created xsi:type="dcterms:W3CDTF">2015-03-11T02:28:00Z</dcterms:created>
  <dcterms:modified xsi:type="dcterms:W3CDTF">2015-04-10T07:00:00Z</dcterms:modified>
</cp:coreProperties>
</file>