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D06AB1" w:rsidRPr="00672BFD" w14:paraId="143F07B8" w14:textId="77777777" w:rsidTr="00867C10">
        <w:tc>
          <w:tcPr>
            <w:tcW w:w="509" w:type="dxa"/>
          </w:tcPr>
          <w:p w14:paraId="00CC07D5" w14:textId="77777777" w:rsidR="00672BFD" w:rsidRPr="00405884" w:rsidRDefault="00672BFD" w:rsidP="0024666E">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bookmarkStart w:id="0" w:name="ICS"/>
        <w:tc>
          <w:tcPr>
            <w:tcW w:w="8855" w:type="dxa"/>
          </w:tcPr>
          <w:p w14:paraId="2E552A28" w14:textId="77777777" w:rsidR="00672BFD" w:rsidRPr="00672BFD" w:rsidRDefault="001821E7" w:rsidP="0024666E">
            <w:pPr>
              <w:pStyle w:val="affff4"/>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83.040.10"/>
                  </w:textInput>
                </w:ffData>
              </w:fldChar>
            </w:r>
            <w:r w:rsidR="00DA3E5F">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A3E5F">
              <w:rPr>
                <w:rFonts w:ascii="黑体" w:eastAsia="黑体" w:hAnsi="黑体"/>
                <w:noProof/>
                <w:sz w:val="21"/>
                <w:szCs w:val="21"/>
              </w:rPr>
              <w:t>83.040.10</w:t>
            </w:r>
            <w:r>
              <w:rPr>
                <w:rFonts w:ascii="黑体" w:eastAsia="黑体" w:hAnsi="黑体"/>
                <w:sz w:val="21"/>
                <w:szCs w:val="21"/>
              </w:rPr>
              <w:fldChar w:fldCharType="end"/>
            </w:r>
            <w:bookmarkEnd w:id="0"/>
          </w:p>
        </w:tc>
      </w:tr>
      <w:tr w:rsidR="00D06AB1" w:rsidRPr="00672BFD" w14:paraId="224E7326" w14:textId="77777777" w:rsidTr="00867C10">
        <w:tc>
          <w:tcPr>
            <w:tcW w:w="509" w:type="dxa"/>
          </w:tcPr>
          <w:p w14:paraId="5117CBE3" w14:textId="77777777" w:rsidR="00672BFD" w:rsidRPr="00672BFD" w:rsidRDefault="00672BFD" w:rsidP="0024666E">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p w14:paraId="18F5A1D7" w14:textId="77777777" w:rsidR="00672BFD" w:rsidRPr="00672BFD" w:rsidRDefault="001821E7" w:rsidP="00727C01">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27C01">
              <w:rPr>
                <w:rFonts w:ascii="黑体" w:eastAsia="黑体" w:hAnsi="黑体" w:hint="eastAsia"/>
                <w:sz w:val="21"/>
                <w:szCs w:val="21"/>
              </w:rPr>
              <w:t>B 72</w:t>
            </w:r>
            <w:r w:rsidRPr="00672BFD">
              <w:rPr>
                <w:rFonts w:ascii="黑体" w:eastAsia="黑体" w:hAnsi="黑体"/>
                <w:sz w:val="21"/>
                <w:szCs w:val="21"/>
              </w:rPr>
              <w:fldChar w:fldCharType="end"/>
            </w:r>
            <w:bookmarkEnd w:id="1"/>
          </w:p>
        </w:tc>
      </w:tr>
    </w:tbl>
    <w:p w14:paraId="36A43B91" w14:textId="77777777" w:rsidR="0000040A" w:rsidRDefault="0000040A" w:rsidP="000107E0">
      <w:pPr>
        <w:pStyle w:val="afffff1"/>
        <w:framePr w:w="9639" w:h="624" w:hRule="exact" w:hSpace="181" w:vSpace="181" w:wrap="around" w:hAnchor="page" w:x="1305" w:y="2269"/>
      </w:pPr>
      <w:bookmarkStart w:id="2" w:name="_Hlk26473981"/>
      <w:r>
        <w:rPr>
          <w:rFonts w:hint="eastAsia"/>
        </w:rPr>
        <w:t>中华人民共和国国家标准</w:t>
      </w:r>
    </w:p>
    <w:bookmarkEnd w:id="2"/>
    <w:p w14:paraId="558DFD72" w14:textId="6BEFDC1E" w:rsidR="00AA456B" w:rsidRPr="00A952D7" w:rsidRDefault="001821E7" w:rsidP="00A952D7">
      <w:pPr>
        <w:pStyle w:val="affffffffffe"/>
        <w:framePr w:wrap="auto"/>
      </w:pPr>
      <w:r>
        <w:fldChar w:fldCharType="begin">
          <w:ffData>
            <w:name w:val="文字1"/>
            <w:enabled/>
            <w:calcOnExit w:val="0"/>
            <w:textInput>
              <w:default w:val="GB/T"/>
            </w:textInput>
          </w:ffData>
        </w:fldChar>
      </w:r>
      <w:bookmarkStart w:id="3" w:name="文字1"/>
      <w:r w:rsidR="00C9517F">
        <w:instrText xml:space="preserve"> FORMTEXT </w:instrText>
      </w:r>
      <w:r>
        <w:fldChar w:fldCharType="separate"/>
      </w:r>
      <w:r w:rsidR="00C9517F">
        <w:t>GB/T</w:t>
      </w:r>
      <w:r>
        <w:fldChar w:fldCharType="end"/>
      </w:r>
      <w:bookmarkEnd w:id="3"/>
      <w:r w:rsidR="005D71F4">
        <w:t xml:space="preserve"> </w:t>
      </w:r>
      <w:r>
        <w:fldChar w:fldCharType="begin">
          <w:ffData>
            <w:name w:val="NSTD_CODE_F"/>
            <w:enabled/>
            <w:calcOnExit w:val="0"/>
            <w:textInput>
              <w:default w:val="XXXXX"/>
            </w:textInput>
          </w:ffData>
        </w:fldChar>
      </w:r>
      <w:bookmarkStart w:id="4" w:name="NSTD_CODE_F"/>
      <w:r w:rsidR="00087A77">
        <w:instrText xml:space="preserve"> FORMTEXT </w:instrText>
      </w:r>
      <w:r>
        <w:fldChar w:fldCharType="separate"/>
      </w:r>
      <w:r w:rsidR="00087A77">
        <w:t>XXXXX</w:t>
      </w:r>
      <w:r>
        <w:fldChar w:fldCharType="end"/>
      </w:r>
      <w:bookmarkEnd w:id="4"/>
      <w:r w:rsidR="004644A6" w:rsidRPr="004644A6">
        <w:rPr>
          <w:rFonts w:hAnsi="黑体"/>
        </w:rPr>
        <w:t>—</w:t>
      </w:r>
      <w:r>
        <w:fldChar w:fldCharType="begin">
          <w:ffData>
            <w:name w:val="NSTD_CODE_B"/>
            <w:enabled/>
            <w:calcOnExit w:val="0"/>
            <w:textInput>
              <w:default w:val="XXXX"/>
            </w:textInput>
          </w:ffData>
        </w:fldChar>
      </w:r>
      <w:bookmarkStart w:id="5" w:name="NSTD_CODE_B"/>
      <w:r w:rsidR="00087A77">
        <w:instrText xml:space="preserve"> FORMTEXT </w:instrText>
      </w:r>
      <w:r>
        <w:fldChar w:fldCharType="separate"/>
      </w:r>
      <w:r w:rsidR="00727C01">
        <w:rPr>
          <w:rFonts w:hint="eastAsia"/>
        </w:rPr>
        <w:t>XXXX/</w:t>
      </w:r>
      <w:r w:rsidR="00727C01" w:rsidRPr="00727C01">
        <w:t>ISO 19051:2015</w:t>
      </w:r>
      <w:r>
        <w:fldChar w:fldCharType="end"/>
      </w:r>
      <w:bookmarkEnd w:id="5"/>
    </w:p>
    <w:p w14:paraId="4340DB1A" w14:textId="77777777" w:rsidR="00E846C8" w:rsidRPr="001E4882" w:rsidRDefault="001821E7" w:rsidP="00A952D7">
      <w:pPr>
        <w:pStyle w:val="afffffffffff"/>
        <w:framePr w:wrap="auto"/>
        <w:rPr>
          <w:rFonts w:hAnsi="黑体"/>
        </w:rPr>
      </w:pPr>
      <w:r w:rsidRPr="001E4882">
        <w:rPr>
          <w:rFonts w:hAnsi="黑体"/>
        </w:rPr>
        <w:fldChar w:fldCharType="begin">
          <w:ffData>
            <w:name w:val="OSTD_CODE"/>
            <w:enabled/>
            <w:calcOnExit w:val="0"/>
            <w:textInput/>
          </w:ffData>
        </w:fldChar>
      </w:r>
      <w:bookmarkStart w:id="6"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14:paraId="2A22425F" w14:textId="77777777" w:rsidR="008F70BD" w:rsidRPr="00B4346D" w:rsidRDefault="001A65E4" w:rsidP="00324EDD">
      <w:pPr>
        <w:spacing w:line="240" w:lineRule="auto"/>
        <w:ind w:left="8080"/>
        <w:rPr>
          <w:rFonts w:ascii="黑体" w:eastAsia="黑体" w:hAnsi="黑体"/>
          <w:kern w:val="0"/>
          <w:sz w:val="52"/>
          <w:szCs w:val="20"/>
        </w:rPr>
      </w:pPr>
      <w:r>
        <w:rPr>
          <w:rFonts w:ascii="黑体" w:eastAsia="黑体" w:hAnsi="黑体"/>
          <w:noProof/>
          <w:kern w:val="0"/>
          <w:sz w:val="52"/>
          <w:szCs w:val="20"/>
        </w:rPr>
        <w:pict w14:anchorId="6ABEB6AC">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w:r>
      <w:r w:rsidR="003E2D49" w:rsidRPr="00B4346D">
        <w:rPr>
          <w:rFonts w:ascii="黑体" w:eastAsia="黑体" w:hAnsi="黑体"/>
          <w:noProof/>
          <w:kern w:val="0"/>
          <w:sz w:val="52"/>
          <w:szCs w:val="20"/>
        </w:rPr>
        <w:drawing>
          <wp:anchor distT="0" distB="0" distL="114300" distR="114300" simplePos="0" relativeHeight="251656704" behindDoc="0" locked="0" layoutInCell="1" allowOverlap="0" wp14:anchorId="3172DA46" wp14:editId="1E2C7797">
            <wp:simplePos x="0" y="0"/>
            <wp:positionH relativeFrom="page">
              <wp:posOffset>5166360</wp:posOffset>
            </wp:positionH>
            <wp:positionV relativeFrom="page">
              <wp:posOffset>466725</wp:posOffset>
            </wp:positionV>
            <wp:extent cx="1447200" cy="734400"/>
            <wp:effectExtent l="0" t="0" r="635" b="889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4400"/>
                    </a:xfrm>
                    <a:prstGeom prst="rect">
                      <a:avLst/>
                    </a:prstGeom>
                    <a:noFill/>
                    <a:ln>
                      <a:noFill/>
                    </a:ln>
                  </pic:spPr>
                </pic:pic>
              </a:graphicData>
            </a:graphic>
          </wp:anchor>
        </w:drawing>
      </w:r>
    </w:p>
    <w:p w14:paraId="7F590CC0" w14:textId="77777777" w:rsidR="006816A4" w:rsidRDefault="006816A4" w:rsidP="0036429C">
      <w:pPr>
        <w:pStyle w:val="afffff1"/>
        <w:framePr w:w="9639" w:h="6976" w:hRule="exact" w:hSpace="0" w:vSpace="0" w:wrap="around" w:hAnchor="page" w:y="6408"/>
        <w:jc w:val="center"/>
        <w:rPr>
          <w:rFonts w:ascii="黑体" w:eastAsia="黑体" w:hAnsi="黑体"/>
          <w:b w:val="0"/>
          <w:bCs w:val="0"/>
          <w:w w:val="100"/>
        </w:rPr>
      </w:pPr>
    </w:p>
    <w:p w14:paraId="164B2494" w14:textId="77777777" w:rsidR="006816A4" w:rsidRDefault="001821E7" w:rsidP="00463B77">
      <w:pPr>
        <w:pStyle w:val="afffffffffff0"/>
        <w:framePr w:h="6974" w:hRule="exact" w:wrap="around" w:x="1419" w:anchorLock="1"/>
      </w:pPr>
      <w:r>
        <w:fldChar w:fldCharType="begin">
          <w:ffData>
            <w:name w:val="CSTD_NAME"/>
            <w:enabled/>
            <w:calcOnExit w:val="0"/>
            <w:textInput>
              <w:default w:val="点击此处添加标准名称"/>
            </w:textInput>
          </w:ffData>
        </w:fldChar>
      </w:r>
      <w:bookmarkStart w:id="7" w:name="CSTD_NAME"/>
      <w:r w:rsidR="006B2672">
        <w:instrText xml:space="preserve"> FORMTEXT </w:instrText>
      </w:r>
      <w:r>
        <w:fldChar w:fldCharType="separate"/>
      </w:r>
      <w:r w:rsidR="00727C01" w:rsidRPr="00727C01">
        <w:rPr>
          <w:rFonts w:hint="eastAsia"/>
        </w:rPr>
        <w:t>天然生胶和天然胶乳 氮含量的测定 微杜马斯燃烧法</w:t>
      </w:r>
      <w:r>
        <w:fldChar w:fldCharType="end"/>
      </w:r>
      <w:bookmarkEnd w:id="7"/>
    </w:p>
    <w:p w14:paraId="5BC6FAEF" w14:textId="77777777" w:rsidR="00815419" w:rsidRPr="00815419" w:rsidRDefault="00815419" w:rsidP="00324EDD">
      <w:pPr>
        <w:framePr w:w="9639" w:h="6974" w:hRule="exact" w:wrap="around" w:vAnchor="page" w:hAnchor="page" w:x="1419" w:y="6408" w:anchorLock="1"/>
        <w:ind w:left="-1418"/>
      </w:pPr>
    </w:p>
    <w:p w14:paraId="7B95935D" w14:textId="77777777" w:rsidR="00755402" w:rsidRPr="00DE4CF1" w:rsidRDefault="001821E7" w:rsidP="00463B77">
      <w:pPr>
        <w:pStyle w:val="affffffff0"/>
        <w:framePr w:w="9639" w:h="6974" w:hRule="exact" w:wrap="around" w:vAnchor="page" w:hAnchor="page" w:x="1419" w:y="6408" w:anchorLock="1"/>
        <w:textAlignment w:val="bottom"/>
        <w:rPr>
          <w:rFonts w:ascii="黑体" w:eastAsia="黑体" w:hAnsi="黑体"/>
          <w:noProof/>
          <w:szCs w:val="28"/>
        </w:rPr>
      </w:pPr>
      <w:r w:rsidRPr="00DE4CF1">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8" w:name="ESTD_NAME"/>
      <w:r w:rsidR="006162BE" w:rsidRPr="00DE4CF1">
        <w:rPr>
          <w:rFonts w:ascii="黑体" w:eastAsia="黑体" w:hAnsi="黑体"/>
          <w:noProof/>
          <w:szCs w:val="28"/>
        </w:rPr>
        <w:instrText xml:space="preserve"> FORMTEXT </w:instrText>
      </w:r>
      <w:r w:rsidRPr="00DE4CF1">
        <w:rPr>
          <w:rFonts w:ascii="黑体" w:eastAsia="黑体" w:hAnsi="黑体"/>
          <w:noProof/>
          <w:szCs w:val="28"/>
        </w:rPr>
      </w:r>
      <w:r w:rsidRPr="00DE4CF1">
        <w:rPr>
          <w:rFonts w:ascii="黑体" w:eastAsia="黑体" w:hAnsi="黑体"/>
          <w:noProof/>
          <w:szCs w:val="28"/>
        </w:rPr>
        <w:fldChar w:fldCharType="separate"/>
      </w:r>
      <w:r w:rsidR="00727C01" w:rsidRPr="00DE4CF1">
        <w:rPr>
          <w:rFonts w:ascii="黑体" w:eastAsia="黑体" w:hAnsi="黑体"/>
          <w:noProof/>
          <w:szCs w:val="28"/>
        </w:rPr>
        <w:t>Rubber, raw natural, and rubber latex, natural―Determination of nitrogen content by Micro Dumas combustion method</w:t>
      </w:r>
      <w:r w:rsidRPr="00DE4CF1">
        <w:rPr>
          <w:rFonts w:ascii="黑体" w:eastAsia="黑体" w:hAnsi="黑体"/>
          <w:noProof/>
          <w:szCs w:val="28"/>
        </w:rPr>
        <w:fldChar w:fldCharType="end"/>
      </w:r>
      <w:bookmarkEnd w:id="8"/>
    </w:p>
    <w:p w14:paraId="3443503F" w14:textId="77777777" w:rsidR="00815419" w:rsidRPr="00DE4CF1" w:rsidRDefault="00815419" w:rsidP="00324EDD">
      <w:pPr>
        <w:framePr w:w="9639" w:h="6974" w:hRule="exact" w:wrap="around" w:vAnchor="page" w:hAnchor="page" w:x="1419" w:y="6408" w:anchorLock="1"/>
        <w:spacing w:line="760" w:lineRule="exact"/>
        <w:ind w:left="-1418"/>
        <w:rPr>
          <w:rFonts w:ascii="黑体" w:eastAsia="黑体" w:hAnsi="黑体"/>
        </w:rPr>
      </w:pPr>
    </w:p>
    <w:p w14:paraId="156A454D" w14:textId="23F7F7A7" w:rsidR="00B87131" w:rsidRPr="00DE4CF1" w:rsidRDefault="001821E7" w:rsidP="00463B77">
      <w:pPr>
        <w:pStyle w:val="affffffff0"/>
        <w:framePr w:w="9639" w:h="6974" w:hRule="exact" w:wrap="around" w:vAnchor="page" w:hAnchor="page" w:x="1419" w:y="6408" w:anchorLock="1"/>
        <w:textAlignment w:val="bottom"/>
        <w:rPr>
          <w:rFonts w:ascii="黑体" w:eastAsia="黑体" w:hAnsi="黑体"/>
          <w:noProof/>
          <w:szCs w:val="28"/>
        </w:rPr>
      </w:pPr>
      <w:r w:rsidRPr="00DE4CF1">
        <w:rPr>
          <w:rFonts w:ascii="黑体" w:eastAsia="黑体" w:hAnsi="黑体"/>
          <w:noProof/>
          <w:szCs w:val="28"/>
        </w:rPr>
        <w:fldChar w:fldCharType="begin">
          <w:ffData>
            <w:name w:val="IN_STD_CODE"/>
            <w:enabled/>
            <w:calcOnExit w:val="0"/>
            <w:textInput>
              <w:default w:val="(点击此处添加与国际标准一致性程度的标识)"/>
            </w:textInput>
          </w:ffData>
        </w:fldChar>
      </w:r>
      <w:bookmarkStart w:id="9" w:name="IN_STD_CODE"/>
      <w:r w:rsidR="00C423A4" w:rsidRPr="00DE4CF1">
        <w:rPr>
          <w:rFonts w:ascii="黑体" w:eastAsia="黑体" w:hAnsi="黑体"/>
          <w:noProof/>
          <w:szCs w:val="28"/>
        </w:rPr>
        <w:instrText xml:space="preserve"> FORMTEXT </w:instrText>
      </w:r>
      <w:r w:rsidRPr="00DE4CF1">
        <w:rPr>
          <w:rFonts w:ascii="黑体" w:eastAsia="黑体" w:hAnsi="黑体"/>
          <w:noProof/>
          <w:szCs w:val="28"/>
        </w:rPr>
      </w:r>
      <w:r w:rsidRPr="00DE4CF1">
        <w:rPr>
          <w:rFonts w:ascii="黑体" w:eastAsia="黑体" w:hAnsi="黑体"/>
          <w:noProof/>
          <w:szCs w:val="28"/>
        </w:rPr>
        <w:fldChar w:fldCharType="separate"/>
      </w:r>
      <w:r w:rsidR="00727C01" w:rsidRPr="00DE4CF1">
        <w:rPr>
          <w:rFonts w:ascii="黑体" w:eastAsia="黑体" w:hAnsi="黑体"/>
          <w:noProof/>
          <w:szCs w:val="28"/>
        </w:rPr>
        <w:t>(ISO 19051:2015</w:t>
      </w:r>
      <w:r w:rsidR="00727C01" w:rsidRPr="00DE4CF1">
        <w:rPr>
          <w:rFonts w:ascii="黑体" w:eastAsia="黑体" w:hAnsi="黑体" w:hint="eastAsia"/>
          <w:noProof/>
          <w:szCs w:val="28"/>
        </w:rPr>
        <w:t>，</w:t>
      </w:r>
      <w:r w:rsidR="00727C01" w:rsidRPr="00DE4CF1">
        <w:rPr>
          <w:rFonts w:ascii="黑体" w:eastAsia="黑体" w:hAnsi="黑体"/>
          <w:noProof/>
          <w:szCs w:val="28"/>
        </w:rPr>
        <w:t>IDT)</w:t>
      </w:r>
      <w:r w:rsidRPr="00DE4CF1">
        <w:rPr>
          <w:rFonts w:ascii="黑体" w:eastAsia="黑体" w:hAnsi="黑体"/>
          <w:noProof/>
          <w:szCs w:val="28"/>
        </w:rPr>
        <w:fldChar w:fldCharType="end"/>
      </w:r>
      <w:bookmarkEnd w:id="9"/>
    </w:p>
    <w:p w14:paraId="28F1483B" w14:textId="77777777" w:rsidR="00CA7AFD" w:rsidRPr="00AC4D95" w:rsidRDefault="001821E7" w:rsidP="00463B77">
      <w:pPr>
        <w:pStyle w:val="affffffff0"/>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sidR="001A65E4">
        <w:rPr>
          <w:noProof/>
          <w:sz w:val="24"/>
          <w:szCs w:val="28"/>
        </w:rPr>
      </w:r>
      <w:r w:rsidR="001A65E4">
        <w:rPr>
          <w:noProof/>
          <w:sz w:val="24"/>
          <w:szCs w:val="28"/>
        </w:rPr>
        <w:fldChar w:fldCharType="separate"/>
      </w:r>
      <w:r>
        <w:rPr>
          <w:noProof/>
          <w:sz w:val="24"/>
          <w:szCs w:val="28"/>
        </w:rPr>
        <w:fldChar w:fldCharType="end"/>
      </w:r>
      <w:bookmarkEnd w:id="10"/>
    </w:p>
    <w:bookmarkStart w:id="11" w:name="CMPLSH_DATE"/>
    <w:p w14:paraId="4B6CCE2F" w14:textId="2156E173" w:rsidR="0036429C" w:rsidRDefault="001821E7" w:rsidP="00463B77">
      <w:pPr>
        <w:pStyle w:val="affffffff0"/>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default w:val="（本草案完成时间：2021-09-13）"/>
            </w:textInput>
          </w:ffData>
        </w:fldChar>
      </w:r>
      <w:r w:rsidR="00DA3E5F">
        <w:rPr>
          <w:noProof/>
          <w:sz w:val="21"/>
          <w:szCs w:val="28"/>
        </w:rPr>
        <w:instrText xml:space="preserve"> FORMTEXT </w:instrText>
      </w:r>
      <w:r>
        <w:rPr>
          <w:noProof/>
          <w:sz w:val="21"/>
          <w:szCs w:val="28"/>
        </w:rPr>
      </w:r>
      <w:r>
        <w:rPr>
          <w:noProof/>
          <w:sz w:val="21"/>
          <w:szCs w:val="28"/>
        </w:rPr>
        <w:fldChar w:fldCharType="separate"/>
      </w:r>
      <w:r w:rsidR="00DA3E5F">
        <w:rPr>
          <w:rFonts w:hint="eastAsia"/>
          <w:noProof/>
          <w:sz w:val="21"/>
          <w:szCs w:val="28"/>
        </w:rPr>
        <w:t>（本草案完成时间：</w:t>
      </w:r>
      <w:r w:rsidR="00DA3E5F">
        <w:rPr>
          <w:rFonts w:hint="eastAsia"/>
          <w:noProof/>
          <w:sz w:val="21"/>
          <w:szCs w:val="28"/>
        </w:rPr>
        <w:t>2021-09-1</w:t>
      </w:r>
      <w:r w:rsidR="0073409C">
        <w:rPr>
          <w:noProof/>
          <w:sz w:val="21"/>
          <w:szCs w:val="28"/>
        </w:rPr>
        <w:t>7</w:t>
      </w:r>
      <w:r w:rsidR="00DA3E5F">
        <w:rPr>
          <w:rFonts w:hint="eastAsia"/>
          <w:noProof/>
          <w:sz w:val="21"/>
          <w:szCs w:val="28"/>
        </w:rPr>
        <w:t>）</w:t>
      </w:r>
      <w:r>
        <w:rPr>
          <w:noProof/>
          <w:sz w:val="21"/>
          <w:szCs w:val="28"/>
        </w:rPr>
        <w:fldChar w:fldCharType="end"/>
      </w:r>
      <w:bookmarkEnd w:id="11"/>
    </w:p>
    <w:p w14:paraId="282EB73E" w14:textId="77777777" w:rsidR="00DE703F" w:rsidRPr="00A6537A" w:rsidRDefault="001821E7" w:rsidP="00722946">
      <w:pPr>
        <w:pStyle w:val="affffffff0"/>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sidR="001A65E4">
        <w:rPr>
          <w:b/>
          <w:noProof/>
          <w:sz w:val="21"/>
          <w:szCs w:val="28"/>
        </w:rPr>
      </w:r>
      <w:r w:rsidR="001A65E4">
        <w:rPr>
          <w:b/>
          <w:noProof/>
          <w:sz w:val="21"/>
          <w:szCs w:val="28"/>
        </w:rPr>
        <w:fldChar w:fldCharType="separate"/>
      </w:r>
      <w:r w:rsidRPr="00A6537A">
        <w:rPr>
          <w:b/>
          <w:noProof/>
          <w:sz w:val="21"/>
          <w:szCs w:val="28"/>
        </w:rPr>
        <w:fldChar w:fldCharType="end"/>
      </w:r>
      <w:bookmarkEnd w:id="12"/>
    </w:p>
    <w:p w14:paraId="23389B05" w14:textId="77777777" w:rsidR="00CD50A1" w:rsidRDefault="001821E7" w:rsidP="00EE7869">
      <w:pPr>
        <w:pStyle w:val="affffffffffc"/>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3"/>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14:paraId="4D9FCBF5" w14:textId="77777777" w:rsidR="00CD50A1" w:rsidRDefault="001821E7" w:rsidP="00EE7869">
      <w:pPr>
        <w:pStyle w:val="affffffffffd"/>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14:paraId="0660583D" w14:textId="77777777" w:rsidR="00A02BAE" w:rsidRPr="00CD50A1" w:rsidRDefault="00FC17B7"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58752" behindDoc="0" locked="0" layoutInCell="1" allowOverlap="1" wp14:anchorId="2AF48C43" wp14:editId="02B5A6DB">
            <wp:simplePos x="0" y="0"/>
            <wp:positionH relativeFrom="column">
              <wp:posOffset>1610360</wp:posOffset>
            </wp:positionH>
            <wp:positionV relativeFrom="paragraph">
              <wp:posOffset>8245825</wp:posOffset>
            </wp:positionV>
            <wp:extent cx="2869324" cy="545919"/>
            <wp:effectExtent l="0" t="0" r="0" b="698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9324" cy="545919"/>
                    </a:xfrm>
                    <a:prstGeom prst="rect">
                      <a:avLst/>
                    </a:prstGeom>
                  </pic:spPr>
                </pic:pic>
              </a:graphicData>
            </a:graphic>
          </wp:anchor>
        </w:drawing>
      </w:r>
      <w:r w:rsidR="001A65E4">
        <w:rPr>
          <w:rFonts w:ascii="宋体" w:hAnsi="宋体"/>
          <w:noProof/>
          <w:sz w:val="28"/>
          <w:szCs w:val="28"/>
        </w:rPr>
        <w:pict w14:anchorId="0DCEE219">
          <v:line id="直接连接符 5" o:spid="_x0000_s1027"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w:r>
      <w:r>
        <w:rPr>
          <w:rFonts w:ascii="宋体" w:hAnsi="宋体" w:hint="eastAsia"/>
          <w:sz w:val="28"/>
          <w:szCs w:val="28"/>
        </w:rPr>
        <w:t>`</w:t>
      </w:r>
    </w:p>
    <w:p w14:paraId="3925D4A8" w14:textId="77777777" w:rsidR="003E58DB" w:rsidRDefault="003E58DB" w:rsidP="003E58DB">
      <w:pPr>
        <w:pStyle w:val="affffffd"/>
        <w:spacing w:after="468"/>
      </w:pPr>
      <w:bookmarkStart w:id="19" w:name="BookMark1"/>
      <w:bookmarkStart w:id="20" w:name="_Toc60644502"/>
      <w:bookmarkStart w:id="21" w:name="_Toc60842372"/>
      <w:r w:rsidRPr="003E58DB">
        <w:rPr>
          <w:rFonts w:hint="eastAsia"/>
          <w:spacing w:val="320"/>
        </w:rPr>
        <w:lastRenderedPageBreak/>
        <w:t>目</w:t>
      </w:r>
      <w:r>
        <w:rPr>
          <w:rFonts w:hint="eastAsia"/>
        </w:rPr>
        <w:t>次</w:t>
      </w:r>
    </w:p>
    <w:p w14:paraId="7B5C0938" w14:textId="089FCB58" w:rsidR="003E58DB" w:rsidRPr="003E58DB" w:rsidRDefault="001821E7">
      <w:pPr>
        <w:pStyle w:val="TOC1"/>
        <w:tabs>
          <w:tab w:val="right" w:leader="dot" w:pos="9344"/>
        </w:tabs>
        <w:rPr>
          <w:rFonts w:asciiTheme="minorHAnsi" w:eastAsiaTheme="minorEastAsia" w:hAnsiTheme="minorHAnsi" w:cstheme="minorBidi"/>
          <w:noProof/>
          <w:szCs w:val="22"/>
        </w:rPr>
      </w:pPr>
      <w:r w:rsidRPr="003E58DB">
        <w:fldChar w:fldCharType="begin"/>
      </w:r>
      <w:r w:rsidR="003E58DB" w:rsidRPr="003E58DB">
        <w:instrText xml:space="preserve"> </w:instrText>
      </w:r>
      <w:r w:rsidR="003E58DB" w:rsidRPr="003E58DB">
        <w:rPr>
          <w:rFonts w:hint="eastAsia"/>
        </w:rPr>
        <w:instrText>TOC \o "1-1" \h</w:instrText>
      </w:r>
      <w:r w:rsidR="003E58DB" w:rsidRPr="003E58DB">
        <w:instrText xml:space="preserve"> </w:instrText>
      </w:r>
      <w:r w:rsidRPr="003E58DB">
        <w:fldChar w:fldCharType="separate"/>
      </w:r>
      <w:hyperlink w:anchor="_Toc60842418" w:history="1">
        <w:r w:rsidR="003E58DB" w:rsidRPr="003E58DB">
          <w:rPr>
            <w:rStyle w:val="afffffff9"/>
            <w:rFonts w:hint="eastAsia"/>
            <w:noProof/>
          </w:rPr>
          <w:t>前言</w:t>
        </w:r>
        <w:r w:rsidR="003E58DB" w:rsidRPr="003E58DB">
          <w:rPr>
            <w:noProof/>
          </w:rPr>
          <w:tab/>
        </w:r>
        <w:r w:rsidRPr="003E58DB">
          <w:rPr>
            <w:noProof/>
          </w:rPr>
          <w:fldChar w:fldCharType="begin"/>
        </w:r>
        <w:r w:rsidR="003E58DB" w:rsidRPr="003E58DB">
          <w:rPr>
            <w:noProof/>
          </w:rPr>
          <w:instrText xml:space="preserve"> PAGEREF _Toc60842418 \h </w:instrText>
        </w:r>
        <w:r w:rsidRPr="003E58DB">
          <w:rPr>
            <w:noProof/>
          </w:rPr>
        </w:r>
        <w:r w:rsidRPr="003E58DB">
          <w:rPr>
            <w:noProof/>
          </w:rPr>
          <w:fldChar w:fldCharType="separate"/>
        </w:r>
        <w:r w:rsidR="00256E47">
          <w:rPr>
            <w:noProof/>
          </w:rPr>
          <w:t>II</w:t>
        </w:r>
        <w:r w:rsidRPr="003E58DB">
          <w:rPr>
            <w:noProof/>
          </w:rPr>
          <w:fldChar w:fldCharType="end"/>
        </w:r>
      </w:hyperlink>
    </w:p>
    <w:p w14:paraId="14DAA188" w14:textId="2FB5EC92" w:rsidR="003E58DB" w:rsidRPr="003E58DB" w:rsidRDefault="001A65E4">
      <w:pPr>
        <w:pStyle w:val="TOC1"/>
        <w:tabs>
          <w:tab w:val="right" w:leader="dot" w:pos="9344"/>
        </w:tabs>
        <w:rPr>
          <w:rFonts w:asciiTheme="minorHAnsi" w:eastAsiaTheme="minorEastAsia" w:hAnsiTheme="minorHAnsi" w:cstheme="minorBidi"/>
          <w:noProof/>
          <w:szCs w:val="22"/>
        </w:rPr>
      </w:pPr>
      <w:hyperlink w:anchor="_Toc60842419" w:history="1">
        <w:r w:rsidR="003E58DB" w:rsidRPr="003E58DB">
          <w:rPr>
            <w:rStyle w:val="afffffff9"/>
            <w:rFonts w:hint="eastAsia"/>
            <w:noProof/>
          </w:rPr>
          <w:t>引言</w:t>
        </w:r>
        <w:r w:rsidR="003E58DB" w:rsidRPr="003E58DB">
          <w:rPr>
            <w:noProof/>
          </w:rPr>
          <w:tab/>
        </w:r>
        <w:r w:rsidR="001821E7" w:rsidRPr="003E58DB">
          <w:rPr>
            <w:noProof/>
          </w:rPr>
          <w:fldChar w:fldCharType="begin"/>
        </w:r>
        <w:r w:rsidR="003E58DB" w:rsidRPr="003E58DB">
          <w:rPr>
            <w:noProof/>
          </w:rPr>
          <w:instrText xml:space="preserve"> PAGEREF _Toc60842419 \h </w:instrText>
        </w:r>
        <w:r w:rsidR="001821E7" w:rsidRPr="003E58DB">
          <w:rPr>
            <w:noProof/>
          </w:rPr>
        </w:r>
        <w:r w:rsidR="001821E7" w:rsidRPr="003E58DB">
          <w:rPr>
            <w:noProof/>
          </w:rPr>
          <w:fldChar w:fldCharType="separate"/>
        </w:r>
        <w:r w:rsidR="00256E47">
          <w:rPr>
            <w:noProof/>
          </w:rPr>
          <w:t>III</w:t>
        </w:r>
        <w:r w:rsidR="001821E7" w:rsidRPr="003E58DB">
          <w:rPr>
            <w:noProof/>
          </w:rPr>
          <w:fldChar w:fldCharType="end"/>
        </w:r>
      </w:hyperlink>
    </w:p>
    <w:p w14:paraId="22739F5F" w14:textId="7718ABCE" w:rsidR="003E58DB" w:rsidRPr="003E58DB" w:rsidRDefault="001A65E4">
      <w:pPr>
        <w:pStyle w:val="TOC1"/>
        <w:tabs>
          <w:tab w:val="right" w:leader="dot" w:pos="9344"/>
        </w:tabs>
        <w:rPr>
          <w:rFonts w:asciiTheme="minorHAnsi" w:eastAsiaTheme="minorEastAsia" w:hAnsiTheme="minorHAnsi" w:cstheme="minorBidi"/>
          <w:noProof/>
          <w:szCs w:val="22"/>
        </w:rPr>
      </w:pPr>
      <w:hyperlink w:anchor="_Toc60842420" w:history="1">
        <w:r w:rsidR="003E58DB" w:rsidRPr="003E58DB">
          <w:rPr>
            <w:rStyle w:val="afffffff9"/>
            <w:noProof/>
          </w:rPr>
          <w:t>1</w:t>
        </w:r>
        <w:r w:rsidR="003E58DB">
          <w:rPr>
            <w:rStyle w:val="afffffff9"/>
            <w:noProof/>
          </w:rPr>
          <w:t xml:space="preserve"> </w:t>
        </w:r>
        <w:r w:rsidR="003E58DB" w:rsidRPr="003E58DB">
          <w:rPr>
            <w:rStyle w:val="afffffff9"/>
            <w:rFonts w:hint="eastAsia"/>
            <w:noProof/>
          </w:rPr>
          <w:t xml:space="preserve"> 范围</w:t>
        </w:r>
        <w:r w:rsidR="003E58DB" w:rsidRPr="003E58DB">
          <w:rPr>
            <w:noProof/>
          </w:rPr>
          <w:tab/>
        </w:r>
        <w:r w:rsidR="001821E7" w:rsidRPr="003E58DB">
          <w:rPr>
            <w:noProof/>
          </w:rPr>
          <w:fldChar w:fldCharType="begin"/>
        </w:r>
        <w:r w:rsidR="003E58DB" w:rsidRPr="003E58DB">
          <w:rPr>
            <w:noProof/>
          </w:rPr>
          <w:instrText xml:space="preserve"> PAGEREF _Toc60842420 \h </w:instrText>
        </w:r>
        <w:r w:rsidR="001821E7" w:rsidRPr="003E58DB">
          <w:rPr>
            <w:noProof/>
          </w:rPr>
        </w:r>
        <w:r w:rsidR="001821E7" w:rsidRPr="003E58DB">
          <w:rPr>
            <w:noProof/>
          </w:rPr>
          <w:fldChar w:fldCharType="separate"/>
        </w:r>
        <w:r w:rsidR="00256E47">
          <w:rPr>
            <w:noProof/>
          </w:rPr>
          <w:t>1</w:t>
        </w:r>
        <w:r w:rsidR="001821E7" w:rsidRPr="003E58DB">
          <w:rPr>
            <w:noProof/>
          </w:rPr>
          <w:fldChar w:fldCharType="end"/>
        </w:r>
      </w:hyperlink>
    </w:p>
    <w:p w14:paraId="48B5C57F" w14:textId="48A4AF2D" w:rsidR="003E58DB" w:rsidRPr="003E58DB" w:rsidRDefault="001A65E4">
      <w:pPr>
        <w:pStyle w:val="TOC1"/>
        <w:tabs>
          <w:tab w:val="right" w:leader="dot" w:pos="9344"/>
        </w:tabs>
        <w:rPr>
          <w:rFonts w:asciiTheme="minorHAnsi" w:eastAsiaTheme="minorEastAsia" w:hAnsiTheme="minorHAnsi" w:cstheme="minorBidi"/>
          <w:noProof/>
          <w:szCs w:val="22"/>
        </w:rPr>
      </w:pPr>
      <w:hyperlink w:anchor="_Toc60842421" w:history="1">
        <w:r w:rsidR="003E58DB" w:rsidRPr="003E58DB">
          <w:rPr>
            <w:rStyle w:val="afffffff9"/>
            <w:noProof/>
          </w:rPr>
          <w:t>2</w:t>
        </w:r>
        <w:r w:rsidR="003E58DB">
          <w:rPr>
            <w:rStyle w:val="afffffff9"/>
            <w:noProof/>
          </w:rPr>
          <w:t xml:space="preserve"> </w:t>
        </w:r>
        <w:r w:rsidR="003E58DB" w:rsidRPr="003E58DB">
          <w:rPr>
            <w:rStyle w:val="afffffff9"/>
            <w:rFonts w:hint="eastAsia"/>
            <w:noProof/>
          </w:rPr>
          <w:t xml:space="preserve"> 规范性引用文件</w:t>
        </w:r>
        <w:r w:rsidR="003E58DB" w:rsidRPr="003E58DB">
          <w:rPr>
            <w:noProof/>
          </w:rPr>
          <w:tab/>
        </w:r>
        <w:r w:rsidR="001821E7" w:rsidRPr="003E58DB">
          <w:rPr>
            <w:noProof/>
          </w:rPr>
          <w:fldChar w:fldCharType="begin"/>
        </w:r>
        <w:r w:rsidR="003E58DB" w:rsidRPr="003E58DB">
          <w:rPr>
            <w:noProof/>
          </w:rPr>
          <w:instrText xml:space="preserve"> PAGEREF _Toc60842421 \h </w:instrText>
        </w:r>
        <w:r w:rsidR="001821E7" w:rsidRPr="003E58DB">
          <w:rPr>
            <w:noProof/>
          </w:rPr>
        </w:r>
        <w:r w:rsidR="001821E7" w:rsidRPr="003E58DB">
          <w:rPr>
            <w:noProof/>
          </w:rPr>
          <w:fldChar w:fldCharType="separate"/>
        </w:r>
        <w:r w:rsidR="00256E47">
          <w:rPr>
            <w:noProof/>
          </w:rPr>
          <w:t>1</w:t>
        </w:r>
        <w:r w:rsidR="001821E7" w:rsidRPr="003E58DB">
          <w:rPr>
            <w:noProof/>
          </w:rPr>
          <w:fldChar w:fldCharType="end"/>
        </w:r>
      </w:hyperlink>
    </w:p>
    <w:p w14:paraId="006665A5" w14:textId="08E3C661" w:rsidR="003E58DB" w:rsidRPr="003E58DB" w:rsidRDefault="001A65E4">
      <w:pPr>
        <w:pStyle w:val="TOC1"/>
        <w:tabs>
          <w:tab w:val="right" w:leader="dot" w:pos="9344"/>
        </w:tabs>
        <w:rPr>
          <w:rFonts w:asciiTheme="minorHAnsi" w:eastAsiaTheme="minorEastAsia" w:hAnsiTheme="minorHAnsi" w:cstheme="minorBidi"/>
          <w:noProof/>
          <w:szCs w:val="22"/>
        </w:rPr>
      </w:pPr>
      <w:hyperlink w:anchor="_Toc60842422" w:history="1">
        <w:r w:rsidR="003E58DB" w:rsidRPr="003E58DB">
          <w:rPr>
            <w:rStyle w:val="afffffff9"/>
            <w:noProof/>
          </w:rPr>
          <w:t>3</w:t>
        </w:r>
        <w:r w:rsidR="003E58DB">
          <w:rPr>
            <w:rStyle w:val="afffffff9"/>
            <w:noProof/>
          </w:rPr>
          <w:t xml:space="preserve"> </w:t>
        </w:r>
        <w:r w:rsidR="003E58DB" w:rsidRPr="003E58DB">
          <w:rPr>
            <w:rStyle w:val="afffffff9"/>
            <w:rFonts w:hint="eastAsia"/>
            <w:noProof/>
          </w:rPr>
          <w:t xml:space="preserve"> 术语和定义</w:t>
        </w:r>
        <w:r w:rsidR="003E58DB" w:rsidRPr="003E58DB">
          <w:rPr>
            <w:noProof/>
          </w:rPr>
          <w:tab/>
        </w:r>
        <w:r w:rsidR="001821E7" w:rsidRPr="003E58DB">
          <w:rPr>
            <w:noProof/>
          </w:rPr>
          <w:fldChar w:fldCharType="begin"/>
        </w:r>
        <w:r w:rsidR="003E58DB" w:rsidRPr="003E58DB">
          <w:rPr>
            <w:noProof/>
          </w:rPr>
          <w:instrText xml:space="preserve"> PAGEREF _Toc60842422 \h </w:instrText>
        </w:r>
        <w:r w:rsidR="001821E7" w:rsidRPr="003E58DB">
          <w:rPr>
            <w:noProof/>
          </w:rPr>
        </w:r>
        <w:r w:rsidR="001821E7" w:rsidRPr="003E58DB">
          <w:rPr>
            <w:noProof/>
          </w:rPr>
          <w:fldChar w:fldCharType="separate"/>
        </w:r>
        <w:r w:rsidR="00256E47">
          <w:rPr>
            <w:noProof/>
          </w:rPr>
          <w:t>1</w:t>
        </w:r>
        <w:r w:rsidR="001821E7" w:rsidRPr="003E58DB">
          <w:rPr>
            <w:noProof/>
          </w:rPr>
          <w:fldChar w:fldCharType="end"/>
        </w:r>
      </w:hyperlink>
    </w:p>
    <w:p w14:paraId="73560982" w14:textId="600D1CB7" w:rsidR="003E58DB" w:rsidRPr="003E58DB" w:rsidRDefault="001A65E4">
      <w:pPr>
        <w:pStyle w:val="TOC1"/>
        <w:tabs>
          <w:tab w:val="right" w:leader="dot" w:pos="9344"/>
        </w:tabs>
        <w:rPr>
          <w:rFonts w:asciiTheme="minorHAnsi" w:eastAsiaTheme="minorEastAsia" w:hAnsiTheme="minorHAnsi" w:cstheme="minorBidi"/>
          <w:noProof/>
          <w:szCs w:val="22"/>
        </w:rPr>
      </w:pPr>
      <w:hyperlink w:anchor="_Toc60842423" w:history="1">
        <w:r w:rsidR="003E58DB" w:rsidRPr="003E58DB">
          <w:rPr>
            <w:rStyle w:val="afffffff9"/>
            <w:noProof/>
          </w:rPr>
          <w:t>4</w:t>
        </w:r>
        <w:r w:rsidR="003E58DB">
          <w:rPr>
            <w:rStyle w:val="afffffff9"/>
            <w:noProof/>
          </w:rPr>
          <w:t xml:space="preserve"> </w:t>
        </w:r>
        <w:r w:rsidR="003E58DB" w:rsidRPr="003E58DB">
          <w:rPr>
            <w:rStyle w:val="afffffff9"/>
            <w:rFonts w:hint="eastAsia"/>
            <w:noProof/>
          </w:rPr>
          <w:t xml:space="preserve"> 原理</w:t>
        </w:r>
        <w:r w:rsidR="003E58DB" w:rsidRPr="003E58DB">
          <w:rPr>
            <w:noProof/>
          </w:rPr>
          <w:tab/>
        </w:r>
        <w:r w:rsidR="001821E7" w:rsidRPr="003E58DB">
          <w:rPr>
            <w:noProof/>
          </w:rPr>
          <w:fldChar w:fldCharType="begin"/>
        </w:r>
        <w:r w:rsidR="003E58DB" w:rsidRPr="003E58DB">
          <w:rPr>
            <w:noProof/>
          </w:rPr>
          <w:instrText xml:space="preserve"> PAGEREF _Toc60842423 \h </w:instrText>
        </w:r>
        <w:r w:rsidR="001821E7" w:rsidRPr="003E58DB">
          <w:rPr>
            <w:noProof/>
          </w:rPr>
        </w:r>
        <w:r w:rsidR="001821E7" w:rsidRPr="003E58DB">
          <w:rPr>
            <w:noProof/>
          </w:rPr>
          <w:fldChar w:fldCharType="separate"/>
        </w:r>
        <w:r w:rsidR="00256E47">
          <w:rPr>
            <w:noProof/>
          </w:rPr>
          <w:t>1</w:t>
        </w:r>
        <w:r w:rsidR="001821E7" w:rsidRPr="003E58DB">
          <w:rPr>
            <w:noProof/>
          </w:rPr>
          <w:fldChar w:fldCharType="end"/>
        </w:r>
      </w:hyperlink>
    </w:p>
    <w:p w14:paraId="46B7C4A0" w14:textId="7245E0BB" w:rsidR="003E58DB" w:rsidRPr="003E58DB" w:rsidRDefault="001A65E4">
      <w:pPr>
        <w:pStyle w:val="TOC1"/>
        <w:tabs>
          <w:tab w:val="right" w:leader="dot" w:pos="9344"/>
        </w:tabs>
        <w:rPr>
          <w:rFonts w:asciiTheme="minorHAnsi" w:eastAsiaTheme="minorEastAsia" w:hAnsiTheme="minorHAnsi" w:cstheme="minorBidi"/>
          <w:noProof/>
          <w:szCs w:val="22"/>
        </w:rPr>
      </w:pPr>
      <w:hyperlink w:anchor="_Toc60842424" w:history="1">
        <w:r w:rsidR="003E58DB" w:rsidRPr="003E58DB">
          <w:rPr>
            <w:rStyle w:val="afffffff9"/>
            <w:noProof/>
          </w:rPr>
          <w:t>5</w:t>
        </w:r>
        <w:r w:rsidR="003E58DB">
          <w:rPr>
            <w:rStyle w:val="afffffff9"/>
            <w:noProof/>
          </w:rPr>
          <w:t xml:space="preserve"> </w:t>
        </w:r>
        <w:r w:rsidR="003E58DB" w:rsidRPr="003E58DB">
          <w:rPr>
            <w:rStyle w:val="afffffff9"/>
            <w:rFonts w:hint="eastAsia"/>
            <w:noProof/>
          </w:rPr>
          <w:t xml:space="preserve"> 试剂</w:t>
        </w:r>
        <w:r w:rsidR="003E58DB" w:rsidRPr="003E58DB">
          <w:rPr>
            <w:noProof/>
          </w:rPr>
          <w:tab/>
        </w:r>
        <w:r w:rsidR="001821E7" w:rsidRPr="003E58DB">
          <w:rPr>
            <w:noProof/>
          </w:rPr>
          <w:fldChar w:fldCharType="begin"/>
        </w:r>
        <w:r w:rsidR="003E58DB" w:rsidRPr="003E58DB">
          <w:rPr>
            <w:noProof/>
          </w:rPr>
          <w:instrText xml:space="preserve"> PAGEREF _Toc60842424 \h </w:instrText>
        </w:r>
        <w:r w:rsidR="001821E7" w:rsidRPr="003E58DB">
          <w:rPr>
            <w:noProof/>
          </w:rPr>
        </w:r>
        <w:r w:rsidR="001821E7" w:rsidRPr="003E58DB">
          <w:rPr>
            <w:noProof/>
          </w:rPr>
          <w:fldChar w:fldCharType="separate"/>
        </w:r>
        <w:r w:rsidR="00256E47">
          <w:rPr>
            <w:noProof/>
          </w:rPr>
          <w:t>2</w:t>
        </w:r>
        <w:r w:rsidR="001821E7" w:rsidRPr="003E58DB">
          <w:rPr>
            <w:noProof/>
          </w:rPr>
          <w:fldChar w:fldCharType="end"/>
        </w:r>
      </w:hyperlink>
    </w:p>
    <w:p w14:paraId="12FF14DB" w14:textId="7C23409A" w:rsidR="003E58DB" w:rsidRPr="003E58DB" w:rsidRDefault="001A65E4">
      <w:pPr>
        <w:pStyle w:val="TOC1"/>
        <w:tabs>
          <w:tab w:val="right" w:leader="dot" w:pos="9344"/>
        </w:tabs>
        <w:rPr>
          <w:rFonts w:asciiTheme="minorHAnsi" w:eastAsiaTheme="minorEastAsia" w:hAnsiTheme="minorHAnsi" w:cstheme="minorBidi"/>
          <w:noProof/>
          <w:szCs w:val="22"/>
        </w:rPr>
      </w:pPr>
      <w:hyperlink w:anchor="_Toc60842425" w:history="1">
        <w:r w:rsidR="003E58DB" w:rsidRPr="003E58DB">
          <w:rPr>
            <w:rStyle w:val="afffffff9"/>
            <w:noProof/>
          </w:rPr>
          <w:t>6</w:t>
        </w:r>
        <w:r w:rsidR="003E58DB">
          <w:rPr>
            <w:rStyle w:val="afffffff9"/>
            <w:noProof/>
          </w:rPr>
          <w:t xml:space="preserve"> </w:t>
        </w:r>
        <w:r w:rsidR="003E58DB" w:rsidRPr="003E58DB">
          <w:rPr>
            <w:rStyle w:val="afffffff9"/>
            <w:rFonts w:hint="eastAsia"/>
            <w:noProof/>
          </w:rPr>
          <w:t xml:space="preserve"> 仪器设备</w:t>
        </w:r>
        <w:r w:rsidR="003E58DB" w:rsidRPr="003E58DB">
          <w:rPr>
            <w:noProof/>
          </w:rPr>
          <w:tab/>
        </w:r>
        <w:r w:rsidR="001821E7" w:rsidRPr="003E58DB">
          <w:rPr>
            <w:noProof/>
          </w:rPr>
          <w:fldChar w:fldCharType="begin"/>
        </w:r>
        <w:r w:rsidR="003E58DB" w:rsidRPr="003E58DB">
          <w:rPr>
            <w:noProof/>
          </w:rPr>
          <w:instrText xml:space="preserve"> PAGEREF _Toc60842425 \h </w:instrText>
        </w:r>
        <w:r w:rsidR="001821E7" w:rsidRPr="003E58DB">
          <w:rPr>
            <w:noProof/>
          </w:rPr>
        </w:r>
        <w:r w:rsidR="001821E7" w:rsidRPr="003E58DB">
          <w:rPr>
            <w:noProof/>
          </w:rPr>
          <w:fldChar w:fldCharType="separate"/>
        </w:r>
        <w:r w:rsidR="00256E47">
          <w:rPr>
            <w:noProof/>
          </w:rPr>
          <w:t>2</w:t>
        </w:r>
        <w:r w:rsidR="001821E7" w:rsidRPr="003E58DB">
          <w:rPr>
            <w:noProof/>
          </w:rPr>
          <w:fldChar w:fldCharType="end"/>
        </w:r>
      </w:hyperlink>
    </w:p>
    <w:p w14:paraId="5ECFCA28" w14:textId="0D612698" w:rsidR="003E58DB" w:rsidRPr="003E58DB" w:rsidRDefault="001A65E4">
      <w:pPr>
        <w:pStyle w:val="TOC1"/>
        <w:tabs>
          <w:tab w:val="right" w:leader="dot" w:pos="9344"/>
        </w:tabs>
        <w:rPr>
          <w:rFonts w:asciiTheme="minorHAnsi" w:eastAsiaTheme="minorEastAsia" w:hAnsiTheme="minorHAnsi" w:cstheme="minorBidi"/>
          <w:noProof/>
          <w:szCs w:val="22"/>
        </w:rPr>
      </w:pPr>
      <w:hyperlink w:anchor="_Toc60842426" w:history="1">
        <w:r w:rsidR="003E58DB" w:rsidRPr="003E58DB">
          <w:rPr>
            <w:rStyle w:val="afffffff9"/>
            <w:noProof/>
          </w:rPr>
          <w:t>7</w:t>
        </w:r>
        <w:r w:rsidR="003E58DB">
          <w:rPr>
            <w:rStyle w:val="afffffff9"/>
            <w:noProof/>
          </w:rPr>
          <w:t xml:space="preserve"> </w:t>
        </w:r>
        <w:r w:rsidR="003E58DB" w:rsidRPr="003E58DB">
          <w:rPr>
            <w:rStyle w:val="afffffff9"/>
            <w:rFonts w:hint="eastAsia"/>
            <w:noProof/>
          </w:rPr>
          <w:t xml:space="preserve"> 校准</w:t>
        </w:r>
        <w:r w:rsidR="003E58DB" w:rsidRPr="003E58DB">
          <w:rPr>
            <w:noProof/>
          </w:rPr>
          <w:tab/>
        </w:r>
        <w:r w:rsidR="001821E7" w:rsidRPr="003E58DB">
          <w:rPr>
            <w:noProof/>
          </w:rPr>
          <w:fldChar w:fldCharType="begin"/>
        </w:r>
        <w:r w:rsidR="003E58DB" w:rsidRPr="003E58DB">
          <w:rPr>
            <w:noProof/>
          </w:rPr>
          <w:instrText xml:space="preserve"> PAGEREF _Toc60842426 \h </w:instrText>
        </w:r>
        <w:r w:rsidR="001821E7" w:rsidRPr="003E58DB">
          <w:rPr>
            <w:noProof/>
          </w:rPr>
        </w:r>
        <w:r w:rsidR="001821E7" w:rsidRPr="003E58DB">
          <w:rPr>
            <w:noProof/>
          </w:rPr>
          <w:fldChar w:fldCharType="separate"/>
        </w:r>
        <w:r w:rsidR="00256E47">
          <w:rPr>
            <w:noProof/>
          </w:rPr>
          <w:t>3</w:t>
        </w:r>
        <w:r w:rsidR="001821E7" w:rsidRPr="003E58DB">
          <w:rPr>
            <w:noProof/>
          </w:rPr>
          <w:fldChar w:fldCharType="end"/>
        </w:r>
      </w:hyperlink>
    </w:p>
    <w:p w14:paraId="648B4E00" w14:textId="4F36A970" w:rsidR="003E58DB" w:rsidRPr="003E58DB" w:rsidRDefault="001A65E4">
      <w:pPr>
        <w:pStyle w:val="TOC1"/>
        <w:tabs>
          <w:tab w:val="right" w:leader="dot" w:pos="9344"/>
        </w:tabs>
        <w:rPr>
          <w:rFonts w:asciiTheme="minorHAnsi" w:eastAsiaTheme="minorEastAsia" w:hAnsiTheme="minorHAnsi" w:cstheme="minorBidi"/>
          <w:noProof/>
          <w:szCs w:val="22"/>
        </w:rPr>
      </w:pPr>
      <w:hyperlink w:anchor="_Toc60842427" w:history="1">
        <w:r w:rsidR="003E58DB" w:rsidRPr="003E58DB">
          <w:rPr>
            <w:rStyle w:val="afffffff9"/>
            <w:noProof/>
          </w:rPr>
          <w:t>8</w:t>
        </w:r>
        <w:r w:rsidR="003E58DB">
          <w:rPr>
            <w:rStyle w:val="afffffff9"/>
            <w:noProof/>
          </w:rPr>
          <w:t xml:space="preserve"> </w:t>
        </w:r>
        <w:r w:rsidR="003E58DB" w:rsidRPr="003E58DB">
          <w:rPr>
            <w:rStyle w:val="afffffff9"/>
            <w:rFonts w:hint="eastAsia"/>
            <w:noProof/>
          </w:rPr>
          <w:t xml:space="preserve"> 取样和试样制备</w:t>
        </w:r>
        <w:r w:rsidR="003E58DB" w:rsidRPr="003E58DB">
          <w:rPr>
            <w:noProof/>
          </w:rPr>
          <w:tab/>
        </w:r>
        <w:r w:rsidR="001821E7" w:rsidRPr="003E58DB">
          <w:rPr>
            <w:noProof/>
          </w:rPr>
          <w:fldChar w:fldCharType="begin"/>
        </w:r>
        <w:r w:rsidR="003E58DB" w:rsidRPr="003E58DB">
          <w:rPr>
            <w:noProof/>
          </w:rPr>
          <w:instrText xml:space="preserve"> PAGEREF _Toc60842427 \h </w:instrText>
        </w:r>
        <w:r w:rsidR="001821E7" w:rsidRPr="003E58DB">
          <w:rPr>
            <w:noProof/>
          </w:rPr>
        </w:r>
        <w:r w:rsidR="001821E7" w:rsidRPr="003E58DB">
          <w:rPr>
            <w:noProof/>
          </w:rPr>
          <w:fldChar w:fldCharType="separate"/>
        </w:r>
        <w:r w:rsidR="00256E47">
          <w:rPr>
            <w:noProof/>
          </w:rPr>
          <w:t>3</w:t>
        </w:r>
        <w:r w:rsidR="001821E7" w:rsidRPr="003E58DB">
          <w:rPr>
            <w:noProof/>
          </w:rPr>
          <w:fldChar w:fldCharType="end"/>
        </w:r>
      </w:hyperlink>
    </w:p>
    <w:p w14:paraId="4F3C3E4D" w14:textId="01E23237" w:rsidR="003E58DB" w:rsidRPr="003E58DB" w:rsidRDefault="001A65E4">
      <w:pPr>
        <w:pStyle w:val="TOC1"/>
        <w:tabs>
          <w:tab w:val="right" w:leader="dot" w:pos="9344"/>
        </w:tabs>
        <w:rPr>
          <w:rFonts w:asciiTheme="minorHAnsi" w:eastAsiaTheme="minorEastAsia" w:hAnsiTheme="minorHAnsi" w:cstheme="minorBidi"/>
          <w:noProof/>
          <w:szCs w:val="22"/>
        </w:rPr>
      </w:pPr>
      <w:hyperlink w:anchor="_Toc60842428" w:history="1">
        <w:r w:rsidR="003E58DB" w:rsidRPr="003E58DB">
          <w:rPr>
            <w:rStyle w:val="afffffff9"/>
            <w:noProof/>
          </w:rPr>
          <w:t>9</w:t>
        </w:r>
        <w:r w:rsidR="003E58DB">
          <w:rPr>
            <w:rStyle w:val="afffffff9"/>
            <w:noProof/>
          </w:rPr>
          <w:t xml:space="preserve"> </w:t>
        </w:r>
        <w:r w:rsidR="003E58DB" w:rsidRPr="003E58DB">
          <w:rPr>
            <w:rStyle w:val="afffffff9"/>
            <w:rFonts w:hint="eastAsia"/>
            <w:noProof/>
          </w:rPr>
          <w:t xml:space="preserve"> 试验步骤</w:t>
        </w:r>
        <w:r w:rsidR="003E58DB" w:rsidRPr="003E58DB">
          <w:rPr>
            <w:noProof/>
          </w:rPr>
          <w:tab/>
        </w:r>
        <w:r w:rsidR="001821E7" w:rsidRPr="003E58DB">
          <w:rPr>
            <w:noProof/>
          </w:rPr>
          <w:fldChar w:fldCharType="begin"/>
        </w:r>
        <w:r w:rsidR="003E58DB" w:rsidRPr="003E58DB">
          <w:rPr>
            <w:noProof/>
          </w:rPr>
          <w:instrText xml:space="preserve"> PAGEREF _Toc60842428 \h </w:instrText>
        </w:r>
        <w:r w:rsidR="001821E7" w:rsidRPr="003E58DB">
          <w:rPr>
            <w:noProof/>
          </w:rPr>
        </w:r>
        <w:r w:rsidR="001821E7" w:rsidRPr="003E58DB">
          <w:rPr>
            <w:noProof/>
          </w:rPr>
          <w:fldChar w:fldCharType="separate"/>
        </w:r>
        <w:r w:rsidR="00256E47">
          <w:rPr>
            <w:noProof/>
          </w:rPr>
          <w:t>4</w:t>
        </w:r>
        <w:r w:rsidR="001821E7" w:rsidRPr="003E58DB">
          <w:rPr>
            <w:noProof/>
          </w:rPr>
          <w:fldChar w:fldCharType="end"/>
        </w:r>
      </w:hyperlink>
    </w:p>
    <w:p w14:paraId="552EE3D1" w14:textId="5411B40A" w:rsidR="003E58DB" w:rsidRPr="003E58DB" w:rsidRDefault="001A65E4">
      <w:pPr>
        <w:pStyle w:val="TOC1"/>
        <w:tabs>
          <w:tab w:val="right" w:leader="dot" w:pos="9344"/>
        </w:tabs>
        <w:rPr>
          <w:rFonts w:asciiTheme="minorHAnsi" w:eastAsiaTheme="minorEastAsia" w:hAnsiTheme="minorHAnsi" w:cstheme="minorBidi"/>
          <w:noProof/>
          <w:szCs w:val="22"/>
        </w:rPr>
      </w:pPr>
      <w:hyperlink w:anchor="_Toc60842429" w:history="1">
        <w:r w:rsidR="003E58DB" w:rsidRPr="003E58DB">
          <w:rPr>
            <w:rStyle w:val="afffffff9"/>
            <w:noProof/>
          </w:rPr>
          <w:t>10</w:t>
        </w:r>
        <w:r w:rsidR="003E58DB">
          <w:rPr>
            <w:rStyle w:val="afffffff9"/>
            <w:noProof/>
          </w:rPr>
          <w:t xml:space="preserve"> </w:t>
        </w:r>
        <w:r w:rsidR="003E58DB" w:rsidRPr="003E58DB">
          <w:rPr>
            <w:rStyle w:val="afffffff9"/>
            <w:rFonts w:hint="eastAsia"/>
            <w:noProof/>
          </w:rPr>
          <w:t xml:space="preserve"> 试验报告</w:t>
        </w:r>
        <w:r w:rsidR="003E58DB" w:rsidRPr="003E58DB">
          <w:rPr>
            <w:noProof/>
          </w:rPr>
          <w:tab/>
        </w:r>
        <w:r w:rsidR="001821E7" w:rsidRPr="003E58DB">
          <w:rPr>
            <w:noProof/>
          </w:rPr>
          <w:fldChar w:fldCharType="begin"/>
        </w:r>
        <w:r w:rsidR="003E58DB" w:rsidRPr="003E58DB">
          <w:rPr>
            <w:noProof/>
          </w:rPr>
          <w:instrText xml:space="preserve"> PAGEREF _Toc60842429 \h </w:instrText>
        </w:r>
        <w:r w:rsidR="001821E7" w:rsidRPr="003E58DB">
          <w:rPr>
            <w:noProof/>
          </w:rPr>
        </w:r>
        <w:r w:rsidR="001821E7" w:rsidRPr="003E58DB">
          <w:rPr>
            <w:noProof/>
          </w:rPr>
          <w:fldChar w:fldCharType="separate"/>
        </w:r>
        <w:r w:rsidR="00256E47">
          <w:rPr>
            <w:noProof/>
          </w:rPr>
          <w:t>5</w:t>
        </w:r>
        <w:r w:rsidR="001821E7" w:rsidRPr="003E58DB">
          <w:rPr>
            <w:noProof/>
          </w:rPr>
          <w:fldChar w:fldCharType="end"/>
        </w:r>
      </w:hyperlink>
    </w:p>
    <w:p w14:paraId="02E6AC96" w14:textId="73D95426" w:rsidR="003E58DB" w:rsidRPr="003E58DB" w:rsidRDefault="001A65E4">
      <w:pPr>
        <w:pStyle w:val="TOC1"/>
        <w:tabs>
          <w:tab w:val="right" w:leader="dot" w:pos="9344"/>
        </w:tabs>
        <w:rPr>
          <w:rFonts w:asciiTheme="minorHAnsi" w:eastAsiaTheme="minorEastAsia" w:hAnsiTheme="minorHAnsi" w:cstheme="minorBidi"/>
          <w:noProof/>
          <w:szCs w:val="22"/>
        </w:rPr>
      </w:pPr>
      <w:hyperlink w:anchor="_Toc60842430" w:history="1">
        <w:r w:rsidR="003E58DB" w:rsidRPr="003E58DB">
          <w:rPr>
            <w:rStyle w:val="afffffff9"/>
            <w:rFonts w:hint="eastAsia"/>
            <w:noProof/>
          </w:rPr>
          <w:t>附录</w:t>
        </w:r>
        <w:r w:rsidR="003E58DB">
          <w:rPr>
            <w:rStyle w:val="afffffff9"/>
            <w:rFonts w:hint="eastAsia"/>
            <w:noProof/>
          </w:rPr>
          <w:t>A</w:t>
        </w:r>
        <w:r w:rsidR="003E58DB" w:rsidRPr="003E58DB">
          <w:rPr>
            <w:rStyle w:val="afffffff9"/>
            <w:rFonts w:hint="eastAsia"/>
            <w:noProof/>
          </w:rPr>
          <w:t>（规范性）</w:t>
        </w:r>
        <w:r w:rsidR="003E58DB">
          <w:rPr>
            <w:rStyle w:val="afffffff9"/>
            <w:noProof/>
          </w:rPr>
          <w:t xml:space="preserve"> </w:t>
        </w:r>
        <w:r w:rsidR="003E58DB" w:rsidRPr="003E58DB">
          <w:rPr>
            <w:rStyle w:val="afffffff9"/>
            <w:noProof/>
          </w:rPr>
          <w:t xml:space="preserve"> </w:t>
        </w:r>
        <w:r w:rsidR="003E58DB" w:rsidRPr="003E58DB">
          <w:rPr>
            <w:rStyle w:val="afffffff9"/>
            <w:rFonts w:hint="eastAsia"/>
            <w:noProof/>
          </w:rPr>
          <w:t>校准安排</w:t>
        </w:r>
        <w:r w:rsidR="003E58DB" w:rsidRPr="003E58DB">
          <w:rPr>
            <w:noProof/>
          </w:rPr>
          <w:tab/>
        </w:r>
        <w:r w:rsidR="001821E7" w:rsidRPr="003E58DB">
          <w:rPr>
            <w:noProof/>
          </w:rPr>
          <w:fldChar w:fldCharType="begin"/>
        </w:r>
        <w:r w:rsidR="003E58DB" w:rsidRPr="003E58DB">
          <w:rPr>
            <w:noProof/>
          </w:rPr>
          <w:instrText xml:space="preserve"> PAGEREF _Toc60842430 \h </w:instrText>
        </w:r>
        <w:r w:rsidR="001821E7" w:rsidRPr="003E58DB">
          <w:rPr>
            <w:noProof/>
          </w:rPr>
        </w:r>
        <w:r w:rsidR="001821E7" w:rsidRPr="003E58DB">
          <w:rPr>
            <w:noProof/>
          </w:rPr>
          <w:fldChar w:fldCharType="separate"/>
        </w:r>
        <w:r w:rsidR="00256E47">
          <w:rPr>
            <w:noProof/>
          </w:rPr>
          <w:t>6</w:t>
        </w:r>
        <w:r w:rsidR="001821E7" w:rsidRPr="003E58DB">
          <w:rPr>
            <w:noProof/>
          </w:rPr>
          <w:fldChar w:fldCharType="end"/>
        </w:r>
      </w:hyperlink>
    </w:p>
    <w:p w14:paraId="667799EE" w14:textId="48448694" w:rsidR="003E58DB" w:rsidRPr="003E58DB" w:rsidRDefault="001A65E4">
      <w:pPr>
        <w:pStyle w:val="TOC1"/>
        <w:tabs>
          <w:tab w:val="right" w:leader="dot" w:pos="9344"/>
        </w:tabs>
        <w:rPr>
          <w:rFonts w:asciiTheme="minorHAnsi" w:eastAsiaTheme="minorEastAsia" w:hAnsiTheme="minorHAnsi" w:cstheme="minorBidi"/>
          <w:noProof/>
          <w:szCs w:val="22"/>
        </w:rPr>
      </w:pPr>
      <w:hyperlink w:anchor="_Toc60842431" w:history="1">
        <w:r w:rsidR="003E58DB" w:rsidRPr="003E58DB">
          <w:rPr>
            <w:rStyle w:val="afffffff9"/>
            <w:rFonts w:hint="eastAsia"/>
            <w:noProof/>
          </w:rPr>
          <w:t>附录</w:t>
        </w:r>
        <w:r w:rsidR="003E58DB">
          <w:rPr>
            <w:rStyle w:val="afffffff9"/>
            <w:rFonts w:hint="eastAsia"/>
            <w:noProof/>
          </w:rPr>
          <w:t>B</w:t>
        </w:r>
        <w:r w:rsidR="003E58DB" w:rsidRPr="003E58DB">
          <w:rPr>
            <w:rStyle w:val="afffffff9"/>
            <w:rFonts w:hint="eastAsia"/>
            <w:noProof/>
          </w:rPr>
          <w:t>（资料性）</w:t>
        </w:r>
        <w:r w:rsidR="003E58DB">
          <w:rPr>
            <w:rStyle w:val="afffffff9"/>
            <w:noProof/>
          </w:rPr>
          <w:t xml:space="preserve"> </w:t>
        </w:r>
        <w:r w:rsidR="003E58DB" w:rsidRPr="003E58DB">
          <w:rPr>
            <w:rStyle w:val="afffffff9"/>
            <w:noProof/>
          </w:rPr>
          <w:t xml:space="preserve"> </w:t>
        </w:r>
        <w:r w:rsidR="003E58DB" w:rsidRPr="003E58DB">
          <w:rPr>
            <w:rStyle w:val="afffffff9"/>
            <w:rFonts w:hint="eastAsia"/>
            <w:noProof/>
          </w:rPr>
          <w:t>微杜马斯燃烧方法的技术</w:t>
        </w:r>
        <w:r w:rsidR="00A1558A">
          <w:rPr>
            <w:rStyle w:val="afffffff9"/>
            <w:rFonts w:hint="eastAsia"/>
            <w:noProof/>
          </w:rPr>
          <w:t>合理</w:t>
        </w:r>
        <w:r w:rsidR="003E58DB" w:rsidRPr="003E58DB">
          <w:rPr>
            <w:rStyle w:val="afffffff9"/>
            <w:rFonts w:hint="eastAsia"/>
            <w:noProof/>
          </w:rPr>
          <w:t>性</w:t>
        </w:r>
        <w:r w:rsidR="003E58DB" w:rsidRPr="003E58DB">
          <w:rPr>
            <w:noProof/>
          </w:rPr>
          <w:tab/>
        </w:r>
        <w:r w:rsidR="001821E7" w:rsidRPr="003E58DB">
          <w:rPr>
            <w:noProof/>
          </w:rPr>
          <w:fldChar w:fldCharType="begin"/>
        </w:r>
        <w:r w:rsidR="003E58DB" w:rsidRPr="003E58DB">
          <w:rPr>
            <w:noProof/>
          </w:rPr>
          <w:instrText xml:space="preserve"> PAGEREF _Toc60842431 \h </w:instrText>
        </w:r>
        <w:r w:rsidR="001821E7" w:rsidRPr="003E58DB">
          <w:rPr>
            <w:noProof/>
          </w:rPr>
        </w:r>
        <w:r w:rsidR="001821E7" w:rsidRPr="003E58DB">
          <w:rPr>
            <w:noProof/>
          </w:rPr>
          <w:fldChar w:fldCharType="separate"/>
        </w:r>
        <w:r w:rsidR="00256E47">
          <w:rPr>
            <w:noProof/>
          </w:rPr>
          <w:t>7</w:t>
        </w:r>
        <w:r w:rsidR="001821E7" w:rsidRPr="003E58DB">
          <w:rPr>
            <w:noProof/>
          </w:rPr>
          <w:fldChar w:fldCharType="end"/>
        </w:r>
      </w:hyperlink>
    </w:p>
    <w:p w14:paraId="15593C72" w14:textId="77777777" w:rsidR="003E58DB" w:rsidRPr="003E58DB" w:rsidRDefault="001821E7" w:rsidP="003E58DB">
      <w:pPr>
        <w:pStyle w:val="affffffd"/>
        <w:spacing w:after="468"/>
        <w:sectPr w:rsidR="003E58DB" w:rsidRPr="003E58DB" w:rsidSect="003E58DB">
          <w:headerReference w:type="even" r:id="rId16"/>
          <w:headerReference w:type="default" r:id="rId17"/>
          <w:footerReference w:type="default" r:id="rId18"/>
          <w:pgSz w:w="11906" w:h="16838" w:code="9"/>
          <w:pgMar w:top="1871" w:right="1134" w:bottom="1134" w:left="1134" w:header="1418" w:footer="1134" w:gutter="284"/>
          <w:pgNumType w:fmt="upperRoman" w:start="1"/>
          <w:cols w:space="425"/>
          <w:formProt w:val="0"/>
          <w:docGrid w:type="lines" w:linePitch="312"/>
        </w:sectPr>
      </w:pPr>
      <w:r w:rsidRPr="003E58DB">
        <w:fldChar w:fldCharType="end"/>
      </w:r>
    </w:p>
    <w:p w14:paraId="1B70AAFF" w14:textId="77777777" w:rsidR="00727C01" w:rsidRDefault="00727C01" w:rsidP="00727C01">
      <w:pPr>
        <w:pStyle w:val="a6"/>
        <w:spacing w:after="468"/>
      </w:pPr>
      <w:bookmarkStart w:id="22" w:name="_Toc60842418"/>
      <w:bookmarkStart w:id="23" w:name="BookMark2"/>
      <w:bookmarkEnd w:id="19"/>
      <w:r w:rsidRPr="00727C01">
        <w:rPr>
          <w:spacing w:val="320"/>
        </w:rPr>
        <w:lastRenderedPageBreak/>
        <w:t>前</w:t>
      </w:r>
      <w:r>
        <w:t>言</w:t>
      </w:r>
      <w:bookmarkEnd w:id="20"/>
      <w:bookmarkEnd w:id="21"/>
      <w:bookmarkEnd w:id="22"/>
    </w:p>
    <w:p w14:paraId="4C5CBA59" w14:textId="77777777" w:rsidR="00727C01" w:rsidRDefault="00727C01" w:rsidP="00722946">
      <w:pPr>
        <w:pStyle w:val="afffff6"/>
        <w:ind w:firstLine="420"/>
      </w:pPr>
      <w:r>
        <w:rPr>
          <w:rFonts w:hint="eastAsia"/>
        </w:rPr>
        <w:t>本文件按照GB/T 1.1—2020《标准化工作导则  第1部分：标准化文件的结构和起草规则》的规定起草。</w:t>
      </w:r>
    </w:p>
    <w:p w14:paraId="1C65CDA3" w14:textId="6A5B1CC7" w:rsidR="00727C01" w:rsidRDefault="00727C01" w:rsidP="00722946">
      <w:pPr>
        <w:pStyle w:val="afffff6"/>
        <w:ind w:firstLine="420"/>
      </w:pPr>
      <w:r>
        <w:rPr>
          <w:rFonts w:hAnsi="宋体" w:hint="eastAsia"/>
        </w:rPr>
        <w:t>本</w:t>
      </w:r>
      <w:r w:rsidR="00023379">
        <w:rPr>
          <w:rFonts w:hAnsi="宋体" w:hint="eastAsia"/>
        </w:rPr>
        <w:t>文件</w:t>
      </w:r>
      <w:r>
        <w:rPr>
          <w:rFonts w:hAnsi="宋体" w:hint="eastAsia"/>
        </w:rPr>
        <w:t>等同采用</w:t>
      </w:r>
      <w:r>
        <w:rPr>
          <w:rFonts w:hint="eastAsia"/>
        </w:rPr>
        <w:t>19051</w:t>
      </w:r>
      <w:r w:rsidR="00212D6B">
        <w:rPr>
          <w:rFonts w:hint="eastAsia"/>
        </w:rPr>
        <w:t>:</w:t>
      </w:r>
      <w:r>
        <w:rPr>
          <w:rFonts w:hint="eastAsia"/>
        </w:rPr>
        <w:t>2015《天然生胶和天然胶乳 氮含量的测定 微杜马斯燃烧法》。</w:t>
      </w:r>
    </w:p>
    <w:p w14:paraId="088EAFE0" w14:textId="77777777" w:rsidR="003E58DB" w:rsidRDefault="003E58DB" w:rsidP="00722946">
      <w:pPr>
        <w:pStyle w:val="afffff6"/>
        <w:ind w:firstLine="420"/>
      </w:pPr>
      <w:r w:rsidRPr="00DE4CF1">
        <w:rPr>
          <w:rFonts w:hint="eastAsia"/>
        </w:rPr>
        <w:t>本文件增加了“术语和定义”一章。</w:t>
      </w:r>
    </w:p>
    <w:p w14:paraId="64FDC6B1" w14:textId="77777777" w:rsidR="00722946" w:rsidRPr="00722946" w:rsidRDefault="00722946" w:rsidP="00722946">
      <w:pPr>
        <w:pStyle w:val="afffff6"/>
        <w:ind w:firstLine="420"/>
        <w:rPr>
          <w:rFonts w:hAnsi="宋体"/>
        </w:rPr>
      </w:pPr>
      <w:r>
        <w:rPr>
          <w:rFonts w:hAnsi="宋体" w:hint="eastAsia"/>
        </w:rPr>
        <w:t>请注意本文件的某些内容有可能涉及专利，本文件的发布机构不承担识别专利的责任。</w:t>
      </w:r>
    </w:p>
    <w:p w14:paraId="76BC557B" w14:textId="77777777" w:rsidR="00727C01" w:rsidRDefault="00727C01" w:rsidP="00722946">
      <w:pPr>
        <w:pStyle w:val="afffff6"/>
        <w:ind w:firstLine="420"/>
      </w:pPr>
      <w:r>
        <w:rPr>
          <w:rFonts w:hint="eastAsia"/>
        </w:rPr>
        <w:t>本文件由</w:t>
      </w:r>
      <w:r>
        <w:rPr>
          <w:rFonts w:hAnsi="宋体" w:hint="eastAsia"/>
        </w:rPr>
        <w:t>中国石油和化学工业联合会</w:t>
      </w:r>
      <w:r>
        <w:rPr>
          <w:rFonts w:hint="eastAsia"/>
        </w:rPr>
        <w:t>提出。</w:t>
      </w:r>
    </w:p>
    <w:p w14:paraId="32284014" w14:textId="77777777" w:rsidR="00727C01" w:rsidRDefault="00727C01" w:rsidP="00722946">
      <w:pPr>
        <w:pStyle w:val="afffff6"/>
        <w:ind w:firstLine="420"/>
      </w:pPr>
      <w:r>
        <w:rPr>
          <w:rFonts w:hint="eastAsia"/>
        </w:rPr>
        <w:t>本文件由</w:t>
      </w:r>
      <w:r>
        <w:rPr>
          <w:rFonts w:hAnsi="宋体" w:hint="eastAsia"/>
        </w:rPr>
        <w:t>全国橡胶与橡胶制品标准化技术委员会天然橡胶分技术委员会（</w:t>
      </w:r>
      <w:r>
        <w:rPr>
          <w:rFonts w:hint="eastAsia"/>
        </w:rPr>
        <w:t>SAC/TC 35/SC 8）归口。</w:t>
      </w:r>
    </w:p>
    <w:p w14:paraId="4D2F046D" w14:textId="75EC9560" w:rsidR="00727C01" w:rsidRDefault="00727C01" w:rsidP="00722946">
      <w:pPr>
        <w:pStyle w:val="afffff6"/>
        <w:ind w:firstLine="420"/>
      </w:pPr>
      <w:r>
        <w:rPr>
          <w:rFonts w:hint="eastAsia"/>
        </w:rPr>
        <w:t>本文件起草单位：</w:t>
      </w:r>
    </w:p>
    <w:p w14:paraId="1FC9962D" w14:textId="77777777" w:rsidR="00727C01" w:rsidRDefault="00727C01" w:rsidP="00722946">
      <w:pPr>
        <w:pStyle w:val="afffff6"/>
        <w:ind w:firstLine="420"/>
      </w:pPr>
      <w:r>
        <w:rPr>
          <w:rFonts w:hint="eastAsia"/>
        </w:rPr>
        <w:t>本文件主要起草人：</w:t>
      </w:r>
    </w:p>
    <w:p w14:paraId="13930841" w14:textId="77777777" w:rsidR="00727C01" w:rsidRDefault="00727C01" w:rsidP="00727C01">
      <w:pPr>
        <w:pStyle w:val="afffff6"/>
        <w:ind w:firstLine="420"/>
      </w:pPr>
    </w:p>
    <w:p w14:paraId="0AB0592B" w14:textId="77777777" w:rsidR="00727C01" w:rsidRPr="00727C01" w:rsidRDefault="00727C01" w:rsidP="00727C01">
      <w:pPr>
        <w:pStyle w:val="afffff6"/>
        <w:ind w:firstLine="420"/>
        <w:sectPr w:rsidR="00727C01" w:rsidRPr="00727C01" w:rsidSect="00727C01">
          <w:pgSz w:w="11906" w:h="16838" w:code="9"/>
          <w:pgMar w:top="1871" w:right="1134" w:bottom="1134" w:left="1134" w:header="1418" w:footer="1134" w:gutter="284"/>
          <w:pgNumType w:fmt="upperRoman"/>
          <w:cols w:space="425"/>
          <w:formProt w:val="0"/>
          <w:docGrid w:type="lines" w:linePitch="312"/>
        </w:sectPr>
      </w:pPr>
    </w:p>
    <w:p w14:paraId="2A5978E6" w14:textId="77777777" w:rsidR="00727C01" w:rsidRDefault="00727C01" w:rsidP="00727C01">
      <w:pPr>
        <w:pStyle w:val="a6"/>
        <w:spacing w:after="468"/>
      </w:pPr>
      <w:bookmarkStart w:id="24" w:name="_Toc60842373"/>
      <w:bookmarkStart w:id="25" w:name="_Toc60842419"/>
      <w:bookmarkStart w:id="26" w:name="BookMark3"/>
      <w:bookmarkEnd w:id="23"/>
      <w:r w:rsidRPr="00727C01">
        <w:rPr>
          <w:spacing w:val="320"/>
        </w:rPr>
        <w:lastRenderedPageBreak/>
        <w:t>引</w:t>
      </w:r>
      <w:r>
        <w:t>言</w:t>
      </w:r>
      <w:bookmarkEnd w:id="24"/>
      <w:bookmarkEnd w:id="25"/>
    </w:p>
    <w:p w14:paraId="457FE4D3" w14:textId="77777777" w:rsidR="00727C01" w:rsidRDefault="00727C01" w:rsidP="00727C01">
      <w:pPr>
        <w:pStyle w:val="affffffffffff7"/>
      </w:pPr>
      <w:r>
        <w:rPr>
          <w:rFonts w:hAnsi="宋体" w:hint="eastAsia"/>
        </w:rPr>
        <w:t>杜马斯（</w:t>
      </w:r>
      <w:r>
        <w:rPr>
          <w:rFonts w:hint="eastAsia"/>
        </w:rPr>
        <w:t>Dumas）燃烧法以成为全世界准确和快速测定氮的最常用的方法。与湿化学凯氏（Kjeldahl）法相比，其优点为快速、安全和环境友好。天然产品的代表性分析需要较大的样品大小即多达1</w:t>
      </w:r>
      <w:r>
        <w:rPr>
          <w:rFonts w:ascii="MS Mincho" w:eastAsia="MS Mincho" w:hAnsi="MS Mincho" w:cs="MS Mincho" w:hint="eastAsia"/>
        </w:rPr>
        <w:t> </w:t>
      </w:r>
      <w:r>
        <w:rPr>
          <w:rFonts w:hint="eastAsia"/>
        </w:rPr>
        <w:t>g或更多。</w:t>
      </w:r>
    </w:p>
    <w:p w14:paraId="567A4140" w14:textId="77777777" w:rsidR="00727C01" w:rsidRDefault="00727C01" w:rsidP="00727C01">
      <w:pPr>
        <w:pStyle w:val="affffffffffff7"/>
      </w:pPr>
      <w:r>
        <w:rPr>
          <w:rFonts w:hAnsi="宋体" w:hint="eastAsia"/>
        </w:rPr>
        <w:t>天然橡胶的氮含量与蛋白质水平有关。天然橡胶的蛋白质含量随其来源和所用的加工方法而异。总的来说，天然生胶的氮含量范围为</w:t>
      </w:r>
      <w:r>
        <w:rPr>
          <w:rFonts w:hint="eastAsia"/>
        </w:rPr>
        <w:t>0.3</w:t>
      </w:r>
      <w:r>
        <w:rPr>
          <w:rFonts w:ascii="MS Mincho" w:eastAsia="MS Mincho" w:hAnsi="MS Mincho" w:cs="MS Mincho" w:hint="eastAsia"/>
        </w:rPr>
        <w:t> </w:t>
      </w:r>
      <w:r>
        <w:rPr>
          <w:rFonts w:hint="eastAsia"/>
        </w:rPr>
        <w:t>%～0.6</w:t>
      </w:r>
      <w:r>
        <w:rPr>
          <w:rFonts w:ascii="MS Mincho" w:eastAsia="MS Mincho" w:hAnsi="MS Mincho" w:cs="MS Mincho" w:hint="eastAsia"/>
        </w:rPr>
        <w:t> </w:t>
      </w:r>
      <w:r>
        <w:rPr>
          <w:rFonts w:hint="eastAsia"/>
        </w:rPr>
        <w:t>%。胶乳的氮含量通常低于“干”橡胶，其值为0.2</w:t>
      </w:r>
      <w:r>
        <w:rPr>
          <w:rFonts w:ascii="MS Mincho" w:eastAsia="MS Mincho" w:hAnsi="MS Mincho" w:cs="MS Mincho" w:hint="eastAsia"/>
        </w:rPr>
        <w:t> </w:t>
      </w:r>
      <w:r>
        <w:rPr>
          <w:rFonts w:hint="eastAsia"/>
        </w:rPr>
        <w:t>%左右。然而，对于“胶清”橡胶，由于蛋白质含量高，其氮含量之值也相当高，在1.5</w:t>
      </w:r>
      <w:r>
        <w:rPr>
          <w:rFonts w:ascii="MS Mincho" w:eastAsia="MS Mincho" w:hAnsi="MS Mincho" w:cs="MS Mincho" w:hint="eastAsia"/>
        </w:rPr>
        <w:t> </w:t>
      </w:r>
      <w:r>
        <w:rPr>
          <w:rFonts w:hint="eastAsia"/>
        </w:rPr>
        <w:t>%～2.5</w:t>
      </w:r>
      <w:r>
        <w:rPr>
          <w:rFonts w:ascii="MS Mincho" w:eastAsia="MS Mincho" w:hAnsi="MS Mincho" w:cs="MS Mincho" w:hint="eastAsia"/>
        </w:rPr>
        <w:t> </w:t>
      </w:r>
      <w:r>
        <w:rPr>
          <w:rFonts w:hint="eastAsia"/>
        </w:rPr>
        <w:t>%的范围之间。</w:t>
      </w:r>
    </w:p>
    <w:p w14:paraId="2B2622D9" w14:textId="77777777" w:rsidR="00727C01" w:rsidRDefault="00727C01" w:rsidP="00727C01">
      <w:pPr>
        <w:pStyle w:val="affffffffffff7"/>
      </w:pPr>
      <w:r>
        <w:rPr>
          <w:rFonts w:hAnsi="宋体" w:hint="eastAsia"/>
        </w:rPr>
        <w:t>本试验方法将有助于在尽可能最短的时间内测定出氮含量，对于实验室质量控制试验也将起到帮助作用。</w:t>
      </w:r>
    </w:p>
    <w:p w14:paraId="71139634" w14:textId="77777777" w:rsidR="00727C01" w:rsidRPr="00727C01" w:rsidRDefault="00727C01" w:rsidP="00727C01">
      <w:pPr>
        <w:pStyle w:val="afffff6"/>
        <w:ind w:firstLine="420"/>
        <w:sectPr w:rsidR="00727C01" w:rsidRPr="00727C01" w:rsidSect="00727C01">
          <w:pgSz w:w="11906" w:h="16838" w:code="9"/>
          <w:pgMar w:top="1871" w:right="1134" w:bottom="1134" w:left="1134" w:header="1418" w:footer="1134" w:gutter="284"/>
          <w:pgNumType w:fmt="upperRoman"/>
          <w:cols w:space="425"/>
          <w:formProt w:val="0"/>
          <w:docGrid w:type="lines" w:linePitch="312"/>
        </w:sectPr>
      </w:pPr>
    </w:p>
    <w:p w14:paraId="17762BA6" w14:textId="77777777" w:rsidR="00894836" w:rsidRPr="00934C12" w:rsidRDefault="00894836" w:rsidP="00093D25">
      <w:pPr>
        <w:spacing w:line="20" w:lineRule="exact"/>
        <w:jc w:val="center"/>
        <w:rPr>
          <w:rFonts w:ascii="黑体" w:eastAsia="黑体" w:hAnsi="黑体"/>
          <w:sz w:val="32"/>
          <w:szCs w:val="32"/>
        </w:rPr>
      </w:pPr>
      <w:bookmarkStart w:id="27" w:name="BookMark4"/>
      <w:bookmarkEnd w:id="26"/>
    </w:p>
    <w:p w14:paraId="2B75425E"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5507D3B978D4238B9AD6745A0A9DE19"/>
        </w:placeholder>
      </w:sdtPr>
      <w:sdtEndPr/>
      <w:sdtContent>
        <w:bookmarkStart w:id="28" w:name="NEW_STAND_NAME" w:displacedByCustomXml="prev"/>
        <w:p w14:paraId="4C7FD96E" w14:textId="77777777" w:rsidR="00F26B7E" w:rsidRPr="00F26B7E" w:rsidRDefault="00727C01" w:rsidP="00722946">
          <w:pPr>
            <w:pStyle w:val="affffffffff3"/>
            <w:spacing w:beforeLines="100" w:before="312" w:afterLines="220" w:after="686"/>
          </w:pPr>
          <w:r>
            <w:rPr>
              <w:rFonts w:hint="eastAsia"/>
            </w:rPr>
            <w:t>天然生胶和天然胶乳</w:t>
          </w:r>
          <w:r>
            <w:t xml:space="preserve"> 氮含量的测定 微杜马斯燃烧法</w:t>
          </w:r>
        </w:p>
      </w:sdtContent>
    </w:sdt>
    <w:bookmarkEnd w:id="28" w:displacedByCustomXml="prev"/>
    <w:p w14:paraId="5FC51D29" w14:textId="691F3A45" w:rsidR="00727C01" w:rsidRDefault="00727C01" w:rsidP="00727C01">
      <w:pPr>
        <w:pStyle w:val="affffffffff9"/>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60644503"/>
      <w:r>
        <w:rPr>
          <w:rFonts w:hint="eastAsia"/>
        </w:rPr>
        <w:t>警示1</w:t>
      </w:r>
      <w:r w:rsidR="00481090">
        <w:rPr>
          <w:rFonts w:hint="eastAsia"/>
        </w:rPr>
        <w:t>——</w:t>
      </w:r>
      <w:r>
        <w:rPr>
          <w:rFonts w:hint="eastAsia"/>
        </w:rPr>
        <w:t>使用本文件的人员应有正规实验室工作的实践经验。本文件并未指出所有可能的安全问题。使用者有责任采取适当的安全和健康措施，并保证符合国家有关法规规定的条件。</w:t>
      </w:r>
    </w:p>
    <w:p w14:paraId="27FCA3AF" w14:textId="6E0B625F" w:rsidR="00727C01" w:rsidRDefault="00727C01" w:rsidP="00727C01">
      <w:pPr>
        <w:pStyle w:val="affffffffff9"/>
      </w:pPr>
      <w:r>
        <w:rPr>
          <w:rFonts w:hint="eastAsia"/>
        </w:rPr>
        <w:t>警示2</w:t>
      </w:r>
      <w:r w:rsidR="00481090">
        <w:rPr>
          <w:rFonts w:hint="eastAsia"/>
        </w:rPr>
        <w:t>——</w:t>
      </w:r>
      <w:r>
        <w:rPr>
          <w:rFonts w:hint="eastAsia"/>
        </w:rPr>
        <w:t>本文件规定的某些步骤可能会涉及或产生对本地环境造成危害的物质或废料。宜参考合适的安全操作和用后处置文件。</w:t>
      </w:r>
    </w:p>
    <w:p w14:paraId="222038BB" w14:textId="77777777" w:rsidR="00E2552F" w:rsidRDefault="00E2552F" w:rsidP="00A77CCB">
      <w:pPr>
        <w:pStyle w:val="afff7"/>
        <w:spacing w:before="312" w:after="312"/>
      </w:pPr>
      <w:bookmarkStart w:id="38" w:name="_Toc60842374"/>
      <w:bookmarkStart w:id="39" w:name="_Toc60842420"/>
      <w:r>
        <w:rPr>
          <w:rFonts w:hint="eastAsia"/>
        </w:rPr>
        <w:t>范围</w:t>
      </w:r>
      <w:bookmarkEnd w:id="29"/>
      <w:bookmarkEnd w:id="30"/>
      <w:bookmarkEnd w:id="31"/>
      <w:bookmarkEnd w:id="32"/>
      <w:bookmarkEnd w:id="33"/>
      <w:bookmarkEnd w:id="34"/>
      <w:bookmarkEnd w:id="35"/>
      <w:bookmarkEnd w:id="36"/>
      <w:bookmarkEnd w:id="37"/>
      <w:bookmarkEnd w:id="38"/>
      <w:bookmarkEnd w:id="39"/>
    </w:p>
    <w:p w14:paraId="492D34B3" w14:textId="32FF6AA4" w:rsidR="00727C01" w:rsidRDefault="00727C01" w:rsidP="00727C01">
      <w:pPr>
        <w:pStyle w:val="affffffffffff7"/>
        <w:rPr>
          <w:rFonts w:hAnsi="宋体"/>
        </w:rPr>
      </w:pPr>
      <w:bookmarkStart w:id="40" w:name="_Toc17233326"/>
      <w:bookmarkStart w:id="41" w:name="_Toc17233334"/>
      <w:bookmarkStart w:id="42" w:name="_Toc24884212"/>
      <w:bookmarkStart w:id="43" w:name="_Toc24884219"/>
      <w:bookmarkStart w:id="44" w:name="_Toc26648466"/>
      <w:r>
        <w:rPr>
          <w:rFonts w:hAnsi="宋体" w:hint="eastAsia"/>
        </w:rPr>
        <w:t>本文件</w:t>
      </w:r>
      <w:r w:rsidR="00481090">
        <w:rPr>
          <w:rFonts w:hAnsi="宋体" w:hint="eastAsia"/>
        </w:rPr>
        <w:t>描述</w:t>
      </w:r>
      <w:r>
        <w:rPr>
          <w:rFonts w:hAnsi="宋体" w:hint="eastAsia"/>
        </w:rPr>
        <w:t>了一种使用微杜马斯燃烧法测定天然生胶氮含量的试验方法。</w:t>
      </w:r>
    </w:p>
    <w:p w14:paraId="664B9DE7" w14:textId="77777777" w:rsidR="00727C01" w:rsidRDefault="00727C01" w:rsidP="00727C01">
      <w:pPr>
        <w:pStyle w:val="affffffffffff7"/>
      </w:pPr>
      <w:r>
        <w:rPr>
          <w:rFonts w:hAnsi="宋体" w:hint="eastAsia"/>
        </w:rPr>
        <w:t>本方法也适用于天然胶乳。</w:t>
      </w:r>
    </w:p>
    <w:p w14:paraId="7DF58FD0" w14:textId="77777777" w:rsidR="00E2552F" w:rsidRDefault="00E2552F" w:rsidP="00A77CCB">
      <w:pPr>
        <w:pStyle w:val="afff7"/>
        <w:spacing w:before="312" w:after="312"/>
      </w:pPr>
      <w:bookmarkStart w:id="45" w:name="_Toc26718931"/>
      <w:bookmarkStart w:id="46" w:name="_Toc26986531"/>
      <w:bookmarkStart w:id="47" w:name="_Toc26986772"/>
      <w:bookmarkStart w:id="48" w:name="_Toc60644504"/>
      <w:bookmarkStart w:id="49" w:name="_Toc60842375"/>
      <w:bookmarkStart w:id="50" w:name="_Toc60842421"/>
      <w:r>
        <w:rPr>
          <w:rFonts w:hint="eastAsia"/>
        </w:rPr>
        <w:t>规范性引用文件</w:t>
      </w:r>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AE604EE2E18D461BA1303FB09E32795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09B2A27" w14:textId="77777777" w:rsidR="000C3E10" w:rsidRPr="000C3E10" w:rsidRDefault="000C3E10" w:rsidP="00F65893">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BAD034A" w14:textId="48620C90" w:rsidR="00727C01" w:rsidRPr="005D71F4" w:rsidRDefault="00A1558A" w:rsidP="00727C01">
      <w:pPr>
        <w:pStyle w:val="affffffffffff7"/>
      </w:pPr>
      <w:r w:rsidRPr="005D71F4">
        <w:t xml:space="preserve">ISO 123 </w:t>
      </w:r>
      <w:r w:rsidR="002D069C" w:rsidRPr="005D71F4">
        <w:rPr>
          <w:rFonts w:hint="eastAsia"/>
        </w:rPr>
        <w:t>胶乳</w:t>
      </w:r>
      <w:r w:rsidR="002D069C" w:rsidRPr="005D71F4">
        <w:t xml:space="preserve"> </w:t>
      </w:r>
      <w:r w:rsidR="002D069C" w:rsidRPr="005D71F4">
        <w:rPr>
          <w:rFonts w:hint="eastAsia"/>
        </w:rPr>
        <w:t>取样（</w:t>
      </w:r>
      <w:r w:rsidR="00D52593" w:rsidRPr="005D71F4">
        <w:t>Rubber</w:t>
      </w:r>
      <w:r w:rsidR="00D52593" w:rsidRPr="005D71F4">
        <w:rPr>
          <w:rFonts w:hint="eastAsia"/>
        </w:rPr>
        <w:t>—</w:t>
      </w:r>
      <w:r w:rsidR="00D52593" w:rsidRPr="005D71F4">
        <w:t>Sampling</w:t>
      </w:r>
      <w:r w:rsidR="002D069C" w:rsidRPr="005D71F4">
        <w:rPr>
          <w:rFonts w:hint="eastAsia"/>
        </w:rPr>
        <w:t>）</w:t>
      </w:r>
      <w:r w:rsidR="00727C01" w:rsidRPr="005D71F4">
        <w:t xml:space="preserve"> </w:t>
      </w:r>
    </w:p>
    <w:p w14:paraId="2ED5D33B" w14:textId="6302CEB3" w:rsidR="00A1558A" w:rsidRPr="005D71F4" w:rsidRDefault="00D52593" w:rsidP="00DE4CF1">
      <w:pPr>
        <w:pStyle w:val="afffd"/>
      </w:pPr>
      <w:r w:rsidRPr="005D71F4">
        <w:t xml:space="preserve">GB/T 8290 </w:t>
      </w:r>
      <w:r w:rsidRPr="005D71F4">
        <w:rPr>
          <w:rFonts w:hint="eastAsia"/>
        </w:rPr>
        <w:t>胶乳</w:t>
      </w:r>
      <w:r w:rsidRPr="005D71F4">
        <w:t xml:space="preserve"> </w:t>
      </w:r>
      <w:r w:rsidRPr="005D71F4">
        <w:rPr>
          <w:rFonts w:hint="eastAsia"/>
        </w:rPr>
        <w:t>取样（GB/T</w:t>
      </w:r>
      <w:r w:rsidRPr="005D71F4">
        <w:t xml:space="preserve"> 8290</w:t>
      </w:r>
      <w:r w:rsidR="00C5040D" w:rsidRPr="00DE4CF1">
        <w:rPr>
          <w:rFonts w:hint="eastAsia"/>
        </w:rPr>
        <w:t>—</w:t>
      </w:r>
      <w:r w:rsidRPr="005D71F4">
        <w:t xml:space="preserve">XXXX,ISO </w:t>
      </w:r>
      <w:r w:rsidRPr="005D71F4">
        <w:rPr>
          <w:rFonts w:hint="eastAsia"/>
        </w:rPr>
        <w:t>123:2001,MOD）</w:t>
      </w:r>
    </w:p>
    <w:p w14:paraId="67642804" w14:textId="43744D70" w:rsidR="00727C01" w:rsidRPr="005D71F4" w:rsidRDefault="00D52593" w:rsidP="00727C01">
      <w:pPr>
        <w:pStyle w:val="affffffffffff7"/>
      </w:pPr>
      <w:bookmarkStart w:id="51" w:name="_Hlk82784805"/>
      <w:r w:rsidRPr="005D71F4">
        <w:t xml:space="preserve">ISO </w:t>
      </w:r>
      <w:r w:rsidR="00836BBE" w:rsidRPr="005D71F4">
        <w:t xml:space="preserve">124:2014 </w:t>
      </w:r>
      <w:r w:rsidR="00727C01" w:rsidRPr="005D71F4">
        <w:rPr>
          <w:rFonts w:hAnsi="宋体" w:hint="eastAsia"/>
        </w:rPr>
        <w:t>胶乳</w:t>
      </w:r>
      <w:r w:rsidR="00727C01" w:rsidRPr="005D71F4">
        <w:t xml:space="preserve"> </w:t>
      </w:r>
      <w:r w:rsidR="00727C01" w:rsidRPr="005D71F4">
        <w:rPr>
          <w:rFonts w:hAnsi="宋体" w:hint="eastAsia"/>
        </w:rPr>
        <w:t>总固体含量的测定（</w:t>
      </w:r>
      <w:r w:rsidR="00836BBE" w:rsidRPr="005D71F4">
        <w:rPr>
          <w:rFonts w:hAnsi="宋体"/>
        </w:rPr>
        <w:t>Latex, rubber</w:t>
      </w:r>
      <w:bookmarkStart w:id="52" w:name="_Hlk82785649"/>
      <w:r w:rsidR="00836BBE" w:rsidRPr="005D71F4">
        <w:rPr>
          <w:rFonts w:hAnsi="宋体" w:cs="Arial"/>
        </w:rPr>
        <w:t>—</w:t>
      </w:r>
      <w:bookmarkEnd w:id="52"/>
      <w:r w:rsidR="00836BBE" w:rsidRPr="005D71F4">
        <w:rPr>
          <w:rFonts w:hAnsi="宋体" w:cs="Arial"/>
        </w:rPr>
        <w:t>Determination of total solids content</w:t>
      </w:r>
      <w:r w:rsidR="00727C01" w:rsidRPr="005D71F4">
        <w:rPr>
          <w:rFonts w:hint="eastAsia"/>
        </w:rPr>
        <w:t>）</w:t>
      </w:r>
    </w:p>
    <w:bookmarkEnd w:id="51"/>
    <w:p w14:paraId="085FFE4B" w14:textId="43E0B10A" w:rsidR="003C53B7" w:rsidRPr="005D71F4" w:rsidRDefault="00D52593" w:rsidP="003C53B7">
      <w:pPr>
        <w:pStyle w:val="afffd"/>
      </w:pPr>
      <w:r w:rsidRPr="005D71F4">
        <w:t>GB/T 8298</w:t>
      </w:r>
      <w:r w:rsidR="00C07E9B" w:rsidRPr="00DE4CF1">
        <w:rPr>
          <w:rFonts w:hint="eastAsia"/>
        </w:rPr>
        <w:t>—</w:t>
      </w:r>
      <w:r w:rsidRPr="005D71F4">
        <w:t xml:space="preserve">2017 </w:t>
      </w:r>
      <w:r w:rsidRPr="005D71F4">
        <w:rPr>
          <w:rFonts w:hint="eastAsia"/>
        </w:rPr>
        <w:t>胶乳</w:t>
      </w:r>
      <w:r w:rsidRPr="005D71F4">
        <w:t xml:space="preserve"> </w:t>
      </w:r>
      <w:r w:rsidRPr="005D71F4">
        <w:rPr>
          <w:rFonts w:hint="eastAsia"/>
        </w:rPr>
        <w:t>总固体含量的测定（</w:t>
      </w:r>
      <w:r w:rsidR="00836BBE" w:rsidRPr="005D71F4">
        <w:t>GB/T 8298</w:t>
      </w:r>
      <w:r w:rsidR="00C5040D" w:rsidRPr="00DE4CF1">
        <w:rPr>
          <w:rFonts w:hint="eastAsia"/>
        </w:rPr>
        <w:t>—</w:t>
      </w:r>
      <w:r w:rsidR="00836BBE" w:rsidRPr="005D71F4">
        <w:t>2017,</w:t>
      </w:r>
      <w:r w:rsidRPr="005D71F4">
        <w:t>ISO 124:2014</w:t>
      </w:r>
      <w:r w:rsidR="00836BBE" w:rsidRPr="005D71F4">
        <w:t>,</w:t>
      </w:r>
      <w:r w:rsidRPr="005D71F4">
        <w:rPr>
          <w:rFonts w:hint="eastAsia"/>
        </w:rPr>
        <w:t>MOD）</w:t>
      </w:r>
    </w:p>
    <w:p w14:paraId="65AB38BE" w14:textId="0170A22E" w:rsidR="00727C01" w:rsidRPr="005D71F4" w:rsidRDefault="00836BBE" w:rsidP="00727C01">
      <w:pPr>
        <w:pStyle w:val="affffffffffff7"/>
      </w:pPr>
      <w:r w:rsidRPr="005D71F4">
        <w:t xml:space="preserve">ISO 1795 </w:t>
      </w:r>
      <w:r w:rsidRPr="005D71F4">
        <w:rPr>
          <w:rFonts w:hint="eastAsia"/>
        </w:rPr>
        <w:t>天然、合成生胶取样及其制样方法（</w:t>
      </w:r>
      <w:r w:rsidRPr="005D71F4">
        <w:t>Rubber, raw natural and raw synthetic</w:t>
      </w:r>
      <w:r w:rsidRPr="005D71F4">
        <w:t>—</w:t>
      </w:r>
      <w:r w:rsidRPr="005D71F4">
        <w:t>Sampling and further preparative procedures</w:t>
      </w:r>
      <w:r w:rsidRPr="005D71F4">
        <w:rPr>
          <w:rFonts w:hint="eastAsia"/>
        </w:rPr>
        <w:t>）</w:t>
      </w:r>
    </w:p>
    <w:p w14:paraId="387DFF30" w14:textId="4FE75D5B" w:rsidR="00836BBE" w:rsidRPr="005D71F4" w:rsidRDefault="00836BBE" w:rsidP="00DE4CF1">
      <w:pPr>
        <w:pStyle w:val="afffd"/>
      </w:pPr>
      <w:r w:rsidRPr="005D71F4">
        <w:t xml:space="preserve">GB/T 15340 </w:t>
      </w:r>
      <w:r w:rsidRPr="005D71F4">
        <w:rPr>
          <w:rFonts w:hint="eastAsia"/>
        </w:rPr>
        <w:t>天然、合成生胶取样及其制样方法（GB/T</w:t>
      </w:r>
      <w:r w:rsidRPr="005D71F4">
        <w:t xml:space="preserve"> 15340</w:t>
      </w:r>
      <w:r w:rsidR="00C5040D" w:rsidRPr="00DE4CF1">
        <w:rPr>
          <w:rFonts w:hint="eastAsia"/>
        </w:rPr>
        <w:t>—</w:t>
      </w:r>
      <w:r w:rsidRPr="005D71F4">
        <w:t xml:space="preserve">2008,ISO </w:t>
      </w:r>
      <w:r w:rsidRPr="005D71F4">
        <w:rPr>
          <w:rFonts w:hint="eastAsia"/>
        </w:rPr>
        <w:t>1795:2000,IDT）</w:t>
      </w:r>
    </w:p>
    <w:p w14:paraId="74ACC562" w14:textId="2EF149A6" w:rsidR="00AA6EC9" w:rsidRPr="005D71F4" w:rsidRDefault="00727C01" w:rsidP="00727C01">
      <w:pPr>
        <w:pStyle w:val="affffffffffff7"/>
      </w:pPr>
      <w:r w:rsidRPr="005D71F4">
        <w:t xml:space="preserve">ISO 18899:2013 </w:t>
      </w:r>
      <w:r w:rsidRPr="005D71F4">
        <w:rPr>
          <w:rFonts w:hint="eastAsia"/>
        </w:rPr>
        <w:t>橡胶</w:t>
      </w:r>
      <w:r w:rsidRPr="005D71F4">
        <w:t xml:space="preserve"> </w:t>
      </w:r>
      <w:r w:rsidRPr="005D71F4">
        <w:rPr>
          <w:rFonts w:hint="eastAsia"/>
        </w:rPr>
        <w:t>试验设备校</w:t>
      </w:r>
      <w:r w:rsidR="009A6F52" w:rsidRPr="005D71F4">
        <w:rPr>
          <w:rFonts w:hint="eastAsia"/>
        </w:rPr>
        <w:t>准</w:t>
      </w:r>
      <w:r w:rsidRPr="005D71F4">
        <w:rPr>
          <w:rFonts w:hint="eastAsia"/>
        </w:rPr>
        <w:t>指南</w:t>
      </w:r>
      <w:r w:rsidR="002F6F52" w:rsidRPr="005D71F4">
        <w:rPr>
          <w:rFonts w:hint="eastAsia"/>
        </w:rPr>
        <w:t>（</w:t>
      </w:r>
      <w:r w:rsidR="00836BBE" w:rsidRPr="005D71F4">
        <w:t>Rubber</w:t>
      </w:r>
      <w:r w:rsidR="00836BBE" w:rsidRPr="005D71F4">
        <w:rPr>
          <w:rFonts w:hAnsi="宋体" w:cs="Arial"/>
        </w:rPr>
        <w:t>—</w:t>
      </w:r>
      <w:r w:rsidR="00DF0F50" w:rsidRPr="005D71F4">
        <w:t>Guide to the calibration of test equipment</w:t>
      </w:r>
      <w:r w:rsidR="002F6F52" w:rsidRPr="005D71F4">
        <w:rPr>
          <w:rFonts w:hint="eastAsia"/>
        </w:rPr>
        <w:t>）</w:t>
      </w:r>
    </w:p>
    <w:p w14:paraId="231D442D" w14:textId="3684AEA1" w:rsidR="00DF0F50" w:rsidRPr="005D71F4" w:rsidRDefault="00DF0F50" w:rsidP="00DF0F50">
      <w:pPr>
        <w:pStyle w:val="afffd"/>
      </w:pPr>
      <w:r w:rsidRPr="005D71F4">
        <w:t>GB/T 25269</w:t>
      </w:r>
      <w:r w:rsidR="00C07E9B" w:rsidRPr="00DE4CF1">
        <w:rPr>
          <w:rFonts w:hint="eastAsia"/>
        </w:rPr>
        <w:t>—</w:t>
      </w:r>
      <w:r w:rsidRPr="005D71F4">
        <w:t xml:space="preserve">2010 </w:t>
      </w:r>
      <w:r w:rsidRPr="005D71F4">
        <w:rPr>
          <w:rFonts w:hint="eastAsia"/>
        </w:rPr>
        <w:t>橡胶</w:t>
      </w:r>
      <w:r w:rsidRPr="005D71F4">
        <w:t xml:space="preserve"> </w:t>
      </w:r>
      <w:r w:rsidRPr="005D71F4">
        <w:rPr>
          <w:rFonts w:hint="eastAsia"/>
        </w:rPr>
        <w:t>试验设备校</w:t>
      </w:r>
      <w:r w:rsidR="009A6F52" w:rsidRPr="005D71F4">
        <w:rPr>
          <w:rFonts w:hint="eastAsia"/>
        </w:rPr>
        <w:t>准</w:t>
      </w:r>
      <w:r w:rsidRPr="005D71F4">
        <w:rPr>
          <w:rFonts w:hint="eastAsia"/>
        </w:rPr>
        <w:t>指南（</w:t>
      </w:r>
      <w:r w:rsidR="00C5040D" w:rsidRPr="005D71F4">
        <w:t>GB/T 25269</w:t>
      </w:r>
      <w:r w:rsidR="00C5040D" w:rsidRPr="00DE4CF1">
        <w:rPr>
          <w:rFonts w:hint="eastAsia"/>
        </w:rPr>
        <w:t>—</w:t>
      </w:r>
      <w:r w:rsidR="00C5040D" w:rsidRPr="005D71F4">
        <w:t>2010,</w:t>
      </w:r>
      <w:r w:rsidRPr="005D71F4">
        <w:t>ISO 18899:2004</w:t>
      </w:r>
      <w:r w:rsidR="006858AF" w:rsidRPr="005D71F4">
        <w:t>,</w:t>
      </w:r>
      <w:r w:rsidRPr="005D71F4">
        <w:rPr>
          <w:rFonts w:hint="eastAsia"/>
        </w:rPr>
        <w:t>IDT）</w:t>
      </w:r>
    </w:p>
    <w:p w14:paraId="34CD4AB0" w14:textId="77777777" w:rsidR="00B265BC" w:rsidRPr="00E030F9" w:rsidRDefault="00FD59EB" w:rsidP="00FD59EB">
      <w:pPr>
        <w:pStyle w:val="afff7"/>
        <w:spacing w:before="312" w:after="312"/>
      </w:pPr>
      <w:bookmarkStart w:id="53" w:name="_Toc60644505"/>
      <w:bookmarkStart w:id="54" w:name="_Toc60842376"/>
      <w:bookmarkStart w:id="55" w:name="_Toc60842422"/>
      <w:r>
        <w:rPr>
          <w:rFonts w:hint="eastAsia"/>
          <w:szCs w:val="21"/>
        </w:rPr>
        <w:t>术语和定义</w:t>
      </w:r>
      <w:bookmarkEnd w:id="53"/>
      <w:bookmarkEnd w:id="54"/>
      <w:bookmarkEnd w:id="55"/>
    </w:p>
    <w:bookmarkStart w:id="56" w:name="_Toc26986532" w:displacedByCustomXml="next"/>
    <w:bookmarkEnd w:id="56" w:displacedByCustomXml="next"/>
    <w:sdt>
      <w:sdtPr>
        <w:id w:val="-1909835108"/>
        <w:placeholder>
          <w:docPart w:val="AE604EE2E18D461BA1303FB09E32795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2B721B2" w14:textId="77777777" w:rsidR="003C010C" w:rsidRDefault="00727C01" w:rsidP="00BA263B">
          <w:pPr>
            <w:pStyle w:val="afffff6"/>
            <w:ind w:firstLine="420"/>
          </w:pPr>
          <w:r>
            <w:t>本文件没有需要界定的术语和定义。</w:t>
          </w:r>
        </w:p>
      </w:sdtContent>
    </w:sdt>
    <w:p w14:paraId="069488C0" w14:textId="77777777" w:rsidR="004B3E93" w:rsidRDefault="00727C01" w:rsidP="00727C01">
      <w:pPr>
        <w:pStyle w:val="afff7"/>
        <w:spacing w:before="312" w:after="312"/>
      </w:pPr>
      <w:bookmarkStart w:id="57" w:name="_Toc60842377"/>
      <w:bookmarkStart w:id="58" w:name="_Toc60842423"/>
      <w:r>
        <w:rPr>
          <w:rFonts w:hint="eastAsia"/>
        </w:rPr>
        <w:t>原理</w:t>
      </w:r>
      <w:bookmarkEnd w:id="57"/>
      <w:bookmarkEnd w:id="58"/>
    </w:p>
    <w:p w14:paraId="0B4EF47C" w14:textId="77777777" w:rsidR="00727C01" w:rsidRDefault="00727C01" w:rsidP="00727C01">
      <w:pPr>
        <w:pStyle w:val="affffffffffff7"/>
      </w:pPr>
      <w:r>
        <w:rPr>
          <w:rFonts w:hAnsi="宋体" w:hint="eastAsia"/>
        </w:rPr>
        <w:t>在燃烧过程中（炉温约</w:t>
      </w:r>
      <w:r>
        <w:rPr>
          <w:rFonts w:hint="eastAsia"/>
        </w:rPr>
        <w:t>1000</w:t>
      </w:r>
      <w:r>
        <w:rPr>
          <w:rFonts w:ascii="MS Mincho" w:eastAsia="MS Mincho" w:hAnsi="MS Mincho" w:cs="MS Mincho" w:hint="eastAsia"/>
        </w:rPr>
        <w:t> </w:t>
      </w:r>
      <w:r>
        <w:rPr>
          <w:rFonts w:hint="eastAsia"/>
        </w:rPr>
        <w:t>℃），氮被转化为氮气/二氧化物。如果存在其它元素，这些元素也被转化为不同的燃烧产物。使用一系列的吸收剂以除去这些额外的燃烧产物。</w:t>
      </w:r>
    </w:p>
    <w:p w14:paraId="6F05FE81" w14:textId="77777777" w:rsidR="00727C01" w:rsidRDefault="00727C01" w:rsidP="00727C01">
      <w:pPr>
        <w:pStyle w:val="affffffffffff7"/>
      </w:pPr>
      <w:r>
        <w:rPr>
          <w:rFonts w:hAnsi="宋体" w:hint="eastAsia"/>
        </w:rPr>
        <w:t>使用惰性载气如氦气将燃烧产物从燃烧室带出，然后经过已加热（约</w:t>
      </w:r>
      <w:r>
        <w:rPr>
          <w:rFonts w:hint="eastAsia"/>
        </w:rPr>
        <w:t>600</w:t>
      </w:r>
      <w:r>
        <w:rPr>
          <w:rFonts w:ascii="MS Mincho" w:eastAsia="MS Mincho" w:hAnsi="MS Mincho" w:cs="MS Mincho" w:hint="eastAsia"/>
        </w:rPr>
        <w:t> </w:t>
      </w:r>
      <w:r>
        <w:rPr>
          <w:rFonts w:hAnsi="宋体" w:cs="宋体" w:hint="eastAsia"/>
        </w:rPr>
        <w:t>℃）的高纯度铜之上。可将铜置于燃烧室的底部或在另一个炉中。铜的功能是去除在初始燃烧阶段未消耗的任何氧气并将所有氮氧化物都转化为氮气。这些气体然后通过吸收阱中。</w:t>
      </w:r>
    </w:p>
    <w:p w14:paraId="54018350" w14:textId="77777777" w:rsidR="00727C01" w:rsidRDefault="00727C01" w:rsidP="00727C01">
      <w:pPr>
        <w:pStyle w:val="affffffffffff7"/>
      </w:pPr>
      <w:r>
        <w:rPr>
          <w:rFonts w:hAnsi="宋体" w:hint="eastAsia"/>
        </w:rPr>
        <w:t>可通过一系列的方法对这些气体进行检测，包括下列方法：</w:t>
      </w:r>
    </w:p>
    <w:p w14:paraId="591775FE" w14:textId="77777777" w:rsidR="00727C01" w:rsidRDefault="00727C01" w:rsidP="00727C01">
      <w:pPr>
        <w:pStyle w:val="affffffffffff7"/>
      </w:pPr>
      <w:r>
        <w:rPr>
          <w:rFonts w:hint="eastAsia"/>
        </w:rPr>
        <w:t>a）先使用GC（气相色谱）分离，然后使用热导检测定量；</w:t>
      </w:r>
    </w:p>
    <w:p w14:paraId="74167A9F" w14:textId="77777777" w:rsidR="00727C01" w:rsidRDefault="00727C01" w:rsidP="00727C01">
      <w:pPr>
        <w:pStyle w:val="affffffffffff7"/>
      </w:pPr>
      <w:r>
        <w:rPr>
          <w:rFonts w:hint="eastAsia"/>
        </w:rPr>
        <w:t>b）使用GC部分分离（“前端色谱法”），然后使用热导检测；</w:t>
      </w:r>
    </w:p>
    <w:p w14:paraId="1D6B0E70" w14:textId="77777777" w:rsidR="00727C01" w:rsidRDefault="00727C01" w:rsidP="00727C01">
      <w:pPr>
        <w:pStyle w:val="affffffffffff7"/>
      </w:pPr>
      <w:r>
        <w:rPr>
          <w:rFonts w:hint="eastAsia"/>
        </w:rPr>
        <w:lastRenderedPageBreak/>
        <w:t>c）一系列单独的红外系列和热导池用于检测单一化合物。</w:t>
      </w:r>
    </w:p>
    <w:p w14:paraId="2F15AF16" w14:textId="77777777" w:rsidR="00727C01" w:rsidRDefault="00727C01" w:rsidP="00727C01">
      <w:pPr>
        <w:pStyle w:val="affffffffffff7"/>
      </w:pPr>
      <w:r>
        <w:rPr>
          <w:rFonts w:hAnsi="宋体" w:hint="eastAsia"/>
        </w:rPr>
        <w:t>氮的定量需使用已知氮含量的高纯度</w:t>
      </w:r>
      <w:r>
        <w:rPr>
          <w:rFonts w:hint="eastAsia"/>
        </w:rPr>
        <w:t>“微-分析标准”标准参比物进行校正。</w:t>
      </w:r>
    </w:p>
    <w:p w14:paraId="6DEAB502" w14:textId="77777777" w:rsidR="00727C01" w:rsidRDefault="00727C01" w:rsidP="00727C01">
      <w:pPr>
        <w:pStyle w:val="affffffffffff7"/>
      </w:pPr>
      <w:r>
        <w:rPr>
          <w:rFonts w:hAnsi="宋体" w:hint="eastAsia"/>
        </w:rPr>
        <w:t>在燃烧过程中，有机化合物在高温下被氧化为二氧化碳、水和氮氧化物：</w:t>
      </w:r>
    </w:p>
    <w:p w14:paraId="602EFBA5" w14:textId="77777777" w:rsidR="0065398B" w:rsidRDefault="0065398B" w:rsidP="0065398B">
      <w:pPr>
        <w:pStyle w:val="affffffffffff7"/>
        <w:ind w:firstLine="480"/>
      </w:pPr>
      <w:r w:rsidRPr="00387601">
        <w:rPr>
          <w:rFonts w:hint="eastAsia"/>
          <w:position w:val="-10"/>
          <w:sz w:val="24"/>
        </w:rPr>
        <w:object w:dxaOrig="4340" w:dyaOrig="360" w14:anchorId="54C497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17.35pt;height:18.55pt" o:ole="">
            <v:imagedata r:id="rId19" o:title=""/>
          </v:shape>
          <o:OLEObject Type="Embed" ProgID="Equation.3" ShapeID="_x0000_i1025" DrawAspect="Content" ObjectID="_1693461277" r:id="rId20"/>
        </w:object>
      </w:r>
    </w:p>
    <w:p w14:paraId="0578D4C4" w14:textId="77777777" w:rsidR="00727C01" w:rsidRDefault="00727C01" w:rsidP="00727C01">
      <w:pPr>
        <w:pStyle w:val="affffffffffff7"/>
      </w:pPr>
      <w:r>
        <w:rPr>
          <w:rFonts w:hAnsi="宋体" w:hint="eastAsia"/>
        </w:rPr>
        <w:t>氮氧化物然后在金属铜的存在下被转化为氮气：</w:t>
      </w:r>
    </w:p>
    <w:p w14:paraId="0787254B" w14:textId="77777777" w:rsidR="00727C01" w:rsidRPr="00727C01" w:rsidRDefault="0065398B" w:rsidP="0065398B">
      <w:pPr>
        <w:pStyle w:val="afffff6"/>
        <w:ind w:firstLine="480"/>
      </w:pPr>
      <w:r w:rsidRPr="00387601">
        <w:rPr>
          <w:rFonts w:hint="eastAsia"/>
          <w:position w:val="-10"/>
          <w:sz w:val="24"/>
        </w:rPr>
        <w:object w:dxaOrig="1960" w:dyaOrig="360" w14:anchorId="15061EF8">
          <v:shape id="_x0000_i1026" type="#_x0000_t75" style="width:97.6pt;height:18.55pt" o:ole="">
            <v:imagedata r:id="rId21" o:title=""/>
          </v:shape>
          <o:OLEObject Type="Embed" ProgID="Equation.3" ShapeID="_x0000_i1026" DrawAspect="Content" ObjectID="_1693461278" r:id="rId22"/>
        </w:object>
      </w:r>
    </w:p>
    <w:p w14:paraId="66AE69AA" w14:textId="77777777" w:rsidR="0065398B" w:rsidRDefault="0065398B" w:rsidP="0065398B">
      <w:pPr>
        <w:pStyle w:val="afff7"/>
        <w:spacing w:before="312" w:after="312"/>
      </w:pPr>
      <w:bookmarkStart w:id="59" w:name="_Toc534789972"/>
      <w:bookmarkStart w:id="60" w:name="_Toc534790005"/>
      <w:bookmarkStart w:id="61" w:name="_Toc12369694"/>
      <w:bookmarkStart w:id="62" w:name="_Toc12369730"/>
      <w:bookmarkStart w:id="63" w:name="_Toc60842378"/>
      <w:bookmarkStart w:id="64" w:name="_Toc60842424"/>
      <w:r>
        <w:rPr>
          <w:rFonts w:hint="eastAsia"/>
        </w:rPr>
        <w:t>试剂</w:t>
      </w:r>
      <w:bookmarkEnd w:id="59"/>
      <w:bookmarkEnd w:id="60"/>
      <w:bookmarkEnd w:id="61"/>
      <w:bookmarkEnd w:id="62"/>
      <w:bookmarkEnd w:id="63"/>
      <w:bookmarkEnd w:id="64"/>
    </w:p>
    <w:p w14:paraId="4C187A2B" w14:textId="77777777" w:rsidR="0065398B" w:rsidRDefault="0065398B" w:rsidP="0065398B">
      <w:pPr>
        <w:pStyle w:val="afff8"/>
        <w:spacing w:before="156" w:after="156"/>
      </w:pPr>
      <w:bookmarkStart w:id="65" w:name="_Toc12369731"/>
      <w:bookmarkStart w:id="66" w:name="_Toc534789973"/>
      <w:bookmarkStart w:id="67" w:name="_Toc12369695"/>
      <w:bookmarkStart w:id="68" w:name="_Toc60842379"/>
      <w:r>
        <w:rPr>
          <w:rFonts w:hint="eastAsia"/>
        </w:rPr>
        <w:t>氦气（99.99%）</w:t>
      </w:r>
      <w:r w:rsidRPr="0065398B">
        <w:rPr>
          <w:rFonts w:ascii="宋体" w:eastAsia="宋体" w:hAnsi="宋体" w:hint="eastAsia"/>
        </w:rPr>
        <w:t>，作为载气；</w:t>
      </w:r>
      <w:r w:rsidRPr="0065398B">
        <w:rPr>
          <w:rFonts w:hAnsi="黑体" w:hint="eastAsia"/>
        </w:rPr>
        <w:t>高纯度（99.99%）氧气</w:t>
      </w:r>
      <w:r w:rsidRPr="0065398B">
        <w:rPr>
          <w:rFonts w:ascii="宋体" w:eastAsia="宋体" w:hAnsi="宋体" w:hint="eastAsia"/>
        </w:rPr>
        <w:t>，作为燃烧气体。</w:t>
      </w:r>
      <w:bookmarkEnd w:id="65"/>
      <w:bookmarkEnd w:id="66"/>
      <w:bookmarkEnd w:id="67"/>
      <w:bookmarkEnd w:id="68"/>
    </w:p>
    <w:p w14:paraId="6213B489" w14:textId="77777777" w:rsidR="0065398B" w:rsidRDefault="0065398B" w:rsidP="0065398B">
      <w:pPr>
        <w:pStyle w:val="afff8"/>
        <w:spacing w:before="156" w:after="156"/>
      </w:pPr>
      <w:bookmarkStart w:id="69" w:name="_Toc534789974"/>
      <w:bookmarkStart w:id="70" w:name="_Toc12369696"/>
      <w:bookmarkStart w:id="71" w:name="_Toc12369732"/>
      <w:bookmarkStart w:id="72" w:name="_Toc60842380"/>
      <w:r>
        <w:rPr>
          <w:rFonts w:hint="eastAsia"/>
        </w:rPr>
        <w:t>分析标准</w:t>
      </w:r>
      <w:r w:rsidRPr="0065398B">
        <w:rPr>
          <w:rFonts w:ascii="宋体" w:eastAsia="宋体" w:hAnsi="宋体" w:hint="eastAsia"/>
        </w:rPr>
        <w:t>，见表1</w:t>
      </w:r>
      <w:r>
        <w:rPr>
          <w:rFonts w:hint="eastAsia"/>
        </w:rPr>
        <w:t>。</w:t>
      </w:r>
      <w:bookmarkEnd w:id="69"/>
      <w:bookmarkEnd w:id="70"/>
      <w:bookmarkEnd w:id="71"/>
      <w:bookmarkEnd w:id="72"/>
    </w:p>
    <w:p w14:paraId="2901E1B5" w14:textId="77777777" w:rsidR="0065398B" w:rsidRPr="0065398B" w:rsidRDefault="0065398B" w:rsidP="0065398B">
      <w:pPr>
        <w:pStyle w:val="affd"/>
        <w:spacing w:before="156" w:after="156"/>
      </w:pPr>
      <w:r>
        <w:rPr>
          <w:rFonts w:hint="eastAsia"/>
        </w:rPr>
        <w:t>标准样品</w:t>
      </w:r>
    </w:p>
    <w:tbl>
      <w:tblPr>
        <w:tblStyle w:val="affffffffff7"/>
        <w:tblW w:w="9570"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595"/>
        <w:gridCol w:w="1595"/>
        <w:gridCol w:w="1595"/>
        <w:gridCol w:w="1595"/>
        <w:gridCol w:w="1595"/>
        <w:gridCol w:w="1595"/>
      </w:tblGrid>
      <w:tr w:rsidR="0065398B" w:rsidRPr="0065398B" w14:paraId="0106D55F" w14:textId="77777777" w:rsidTr="0065398B">
        <w:tc>
          <w:tcPr>
            <w:tcW w:w="1595" w:type="dxa"/>
            <w:tcBorders>
              <w:top w:val="single" w:sz="8" w:space="0" w:color="auto"/>
              <w:bottom w:val="single" w:sz="8" w:space="0" w:color="auto"/>
            </w:tcBorders>
            <w:shd w:val="clear" w:color="auto" w:fill="auto"/>
            <w:vAlign w:val="center"/>
          </w:tcPr>
          <w:p w14:paraId="483CB2D9"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样品</w:t>
            </w:r>
          </w:p>
        </w:tc>
        <w:tc>
          <w:tcPr>
            <w:tcW w:w="1595" w:type="dxa"/>
            <w:tcBorders>
              <w:top w:val="single" w:sz="8" w:space="0" w:color="auto"/>
              <w:bottom w:val="single" w:sz="8" w:space="0" w:color="auto"/>
            </w:tcBorders>
            <w:shd w:val="clear" w:color="auto" w:fill="auto"/>
            <w:vAlign w:val="center"/>
          </w:tcPr>
          <w:p w14:paraId="5BA5FD5B"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分子式</w:t>
            </w:r>
          </w:p>
        </w:tc>
        <w:tc>
          <w:tcPr>
            <w:tcW w:w="1595" w:type="dxa"/>
            <w:tcBorders>
              <w:top w:val="single" w:sz="8" w:space="0" w:color="auto"/>
              <w:bottom w:val="single" w:sz="8" w:space="0" w:color="auto"/>
            </w:tcBorders>
            <w:shd w:val="clear" w:color="auto" w:fill="auto"/>
            <w:vAlign w:val="center"/>
          </w:tcPr>
          <w:p w14:paraId="09F573B0"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理论%C</w:t>
            </w:r>
          </w:p>
        </w:tc>
        <w:tc>
          <w:tcPr>
            <w:tcW w:w="1595" w:type="dxa"/>
            <w:tcBorders>
              <w:top w:val="single" w:sz="8" w:space="0" w:color="auto"/>
              <w:bottom w:val="single" w:sz="8" w:space="0" w:color="auto"/>
            </w:tcBorders>
            <w:shd w:val="clear" w:color="auto" w:fill="auto"/>
            <w:vAlign w:val="center"/>
          </w:tcPr>
          <w:p w14:paraId="2863E26F"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理论%H</w:t>
            </w:r>
          </w:p>
        </w:tc>
        <w:tc>
          <w:tcPr>
            <w:tcW w:w="1595" w:type="dxa"/>
            <w:tcBorders>
              <w:top w:val="single" w:sz="8" w:space="0" w:color="auto"/>
              <w:bottom w:val="single" w:sz="8" w:space="0" w:color="auto"/>
            </w:tcBorders>
            <w:shd w:val="clear" w:color="auto" w:fill="auto"/>
            <w:vAlign w:val="center"/>
          </w:tcPr>
          <w:p w14:paraId="1AF27858"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理论%N</w:t>
            </w:r>
          </w:p>
        </w:tc>
        <w:tc>
          <w:tcPr>
            <w:tcW w:w="1595" w:type="dxa"/>
            <w:tcBorders>
              <w:top w:val="single" w:sz="8" w:space="0" w:color="auto"/>
              <w:bottom w:val="single" w:sz="8" w:space="0" w:color="auto"/>
            </w:tcBorders>
            <w:shd w:val="clear" w:color="auto" w:fill="auto"/>
            <w:vAlign w:val="center"/>
          </w:tcPr>
          <w:p w14:paraId="62FF8E66"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理论%S</w:t>
            </w:r>
          </w:p>
        </w:tc>
      </w:tr>
      <w:tr w:rsidR="0065398B" w:rsidRPr="0065398B" w14:paraId="10B3182B" w14:textId="77777777" w:rsidTr="0065398B">
        <w:tc>
          <w:tcPr>
            <w:tcW w:w="1595" w:type="dxa"/>
            <w:tcBorders>
              <w:top w:val="single" w:sz="8" w:space="0" w:color="auto"/>
            </w:tcBorders>
            <w:shd w:val="clear" w:color="auto" w:fill="auto"/>
            <w:vAlign w:val="center"/>
          </w:tcPr>
          <w:p w14:paraId="7E3449B7" w14:textId="77777777" w:rsidR="0065398B" w:rsidRPr="0065398B" w:rsidRDefault="0065398B" w:rsidP="0065398B">
            <w:pPr>
              <w:spacing w:line="240" w:lineRule="auto"/>
              <w:jc w:val="left"/>
              <w:rPr>
                <w:rFonts w:ascii="宋体" w:hAnsi="宋体"/>
                <w:sz w:val="18"/>
                <w:szCs w:val="22"/>
              </w:rPr>
            </w:pPr>
            <w:r w:rsidRPr="0065398B">
              <w:rPr>
                <w:rFonts w:ascii="宋体" w:hAnsi="宋体" w:hint="eastAsia"/>
                <w:sz w:val="18"/>
              </w:rPr>
              <w:t>色氨酸</w:t>
            </w:r>
          </w:p>
        </w:tc>
        <w:tc>
          <w:tcPr>
            <w:tcW w:w="1595" w:type="dxa"/>
            <w:tcBorders>
              <w:top w:val="single" w:sz="8" w:space="0" w:color="auto"/>
            </w:tcBorders>
            <w:shd w:val="clear" w:color="auto" w:fill="auto"/>
            <w:vAlign w:val="center"/>
          </w:tcPr>
          <w:p w14:paraId="36FCF821"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C</w:t>
            </w:r>
            <w:r w:rsidRPr="0065398B">
              <w:rPr>
                <w:rFonts w:ascii="宋体" w:hAnsi="宋体" w:hint="eastAsia"/>
                <w:sz w:val="18"/>
                <w:vertAlign w:val="subscript"/>
              </w:rPr>
              <w:t>11</w:t>
            </w:r>
            <w:r w:rsidRPr="0065398B">
              <w:rPr>
                <w:rFonts w:ascii="宋体" w:hAnsi="宋体" w:hint="eastAsia"/>
                <w:sz w:val="18"/>
              </w:rPr>
              <w:t>H</w:t>
            </w:r>
            <w:r w:rsidRPr="0065398B">
              <w:rPr>
                <w:rFonts w:ascii="宋体" w:hAnsi="宋体" w:hint="eastAsia"/>
                <w:sz w:val="18"/>
                <w:vertAlign w:val="subscript"/>
              </w:rPr>
              <w:t>12</w:t>
            </w:r>
            <w:r w:rsidRPr="0065398B">
              <w:rPr>
                <w:rFonts w:ascii="宋体" w:hAnsi="宋体" w:hint="eastAsia"/>
                <w:sz w:val="18"/>
              </w:rPr>
              <w:t>N</w:t>
            </w:r>
            <w:r w:rsidRPr="0065398B">
              <w:rPr>
                <w:rFonts w:ascii="宋体" w:hAnsi="宋体" w:hint="eastAsia"/>
                <w:sz w:val="18"/>
                <w:vertAlign w:val="subscript"/>
              </w:rPr>
              <w:t>2</w:t>
            </w:r>
            <w:r w:rsidRPr="0065398B">
              <w:rPr>
                <w:rFonts w:ascii="宋体" w:hAnsi="宋体" w:hint="eastAsia"/>
                <w:sz w:val="18"/>
              </w:rPr>
              <w:t>O</w:t>
            </w:r>
            <w:r w:rsidRPr="0065398B">
              <w:rPr>
                <w:rFonts w:ascii="宋体" w:hAnsi="宋体" w:hint="eastAsia"/>
                <w:sz w:val="18"/>
                <w:vertAlign w:val="subscript"/>
              </w:rPr>
              <w:t>2</w:t>
            </w:r>
          </w:p>
        </w:tc>
        <w:tc>
          <w:tcPr>
            <w:tcW w:w="1595" w:type="dxa"/>
            <w:tcBorders>
              <w:top w:val="single" w:sz="8" w:space="0" w:color="auto"/>
            </w:tcBorders>
            <w:shd w:val="clear" w:color="auto" w:fill="auto"/>
            <w:vAlign w:val="center"/>
          </w:tcPr>
          <w:p w14:paraId="21C7D8BD"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64.69%</w:t>
            </w:r>
          </w:p>
        </w:tc>
        <w:tc>
          <w:tcPr>
            <w:tcW w:w="1595" w:type="dxa"/>
            <w:tcBorders>
              <w:top w:val="single" w:sz="8" w:space="0" w:color="auto"/>
            </w:tcBorders>
            <w:shd w:val="clear" w:color="auto" w:fill="auto"/>
            <w:vAlign w:val="center"/>
          </w:tcPr>
          <w:p w14:paraId="0AD2A0D5"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5.92%</w:t>
            </w:r>
          </w:p>
        </w:tc>
        <w:tc>
          <w:tcPr>
            <w:tcW w:w="1595" w:type="dxa"/>
            <w:tcBorders>
              <w:top w:val="single" w:sz="8" w:space="0" w:color="auto"/>
            </w:tcBorders>
            <w:shd w:val="clear" w:color="auto" w:fill="auto"/>
            <w:vAlign w:val="center"/>
          </w:tcPr>
          <w:p w14:paraId="4D70BA82"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13.72%</w:t>
            </w:r>
          </w:p>
        </w:tc>
        <w:tc>
          <w:tcPr>
            <w:tcW w:w="1595" w:type="dxa"/>
            <w:tcBorders>
              <w:top w:val="single" w:sz="8" w:space="0" w:color="auto"/>
            </w:tcBorders>
            <w:shd w:val="clear" w:color="auto" w:fill="auto"/>
            <w:vAlign w:val="center"/>
          </w:tcPr>
          <w:p w14:paraId="78AFF0BA"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0%</w:t>
            </w:r>
          </w:p>
        </w:tc>
      </w:tr>
      <w:tr w:rsidR="0065398B" w:rsidRPr="0065398B" w14:paraId="656EFA30" w14:textId="77777777" w:rsidTr="0065398B">
        <w:tc>
          <w:tcPr>
            <w:tcW w:w="1595" w:type="dxa"/>
            <w:shd w:val="clear" w:color="auto" w:fill="auto"/>
            <w:vAlign w:val="center"/>
          </w:tcPr>
          <w:p w14:paraId="41B2E231" w14:textId="77777777" w:rsidR="0065398B" w:rsidRPr="0065398B" w:rsidRDefault="0065398B" w:rsidP="0065398B">
            <w:pPr>
              <w:spacing w:line="240" w:lineRule="auto"/>
              <w:jc w:val="left"/>
              <w:rPr>
                <w:rFonts w:ascii="宋体" w:hAnsi="宋体"/>
                <w:sz w:val="18"/>
                <w:szCs w:val="22"/>
              </w:rPr>
            </w:pPr>
            <w:r w:rsidRPr="0065398B">
              <w:rPr>
                <w:rFonts w:ascii="宋体" w:hAnsi="宋体" w:hint="eastAsia"/>
                <w:sz w:val="18"/>
              </w:rPr>
              <w:t>咪唑</w:t>
            </w:r>
          </w:p>
        </w:tc>
        <w:tc>
          <w:tcPr>
            <w:tcW w:w="1595" w:type="dxa"/>
            <w:shd w:val="clear" w:color="auto" w:fill="auto"/>
            <w:vAlign w:val="center"/>
          </w:tcPr>
          <w:p w14:paraId="069C50F7"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C</w:t>
            </w:r>
            <w:r w:rsidRPr="0065398B">
              <w:rPr>
                <w:rFonts w:ascii="宋体" w:hAnsi="宋体" w:hint="eastAsia"/>
                <w:sz w:val="18"/>
                <w:vertAlign w:val="subscript"/>
              </w:rPr>
              <w:t>3</w:t>
            </w:r>
            <w:r w:rsidRPr="0065398B">
              <w:rPr>
                <w:rFonts w:ascii="宋体" w:hAnsi="宋体" w:hint="eastAsia"/>
                <w:sz w:val="18"/>
              </w:rPr>
              <w:t>H</w:t>
            </w:r>
            <w:r w:rsidRPr="0065398B">
              <w:rPr>
                <w:rFonts w:ascii="宋体" w:hAnsi="宋体" w:hint="eastAsia"/>
                <w:sz w:val="18"/>
                <w:vertAlign w:val="subscript"/>
              </w:rPr>
              <w:t>4</w:t>
            </w:r>
            <w:r w:rsidRPr="0065398B">
              <w:rPr>
                <w:rFonts w:ascii="宋体" w:hAnsi="宋体" w:hint="eastAsia"/>
                <w:sz w:val="18"/>
              </w:rPr>
              <w:t>N</w:t>
            </w:r>
            <w:r w:rsidRPr="0065398B">
              <w:rPr>
                <w:rFonts w:ascii="宋体" w:hAnsi="宋体" w:hint="eastAsia"/>
                <w:sz w:val="18"/>
                <w:vertAlign w:val="subscript"/>
              </w:rPr>
              <w:t>2</w:t>
            </w:r>
          </w:p>
        </w:tc>
        <w:tc>
          <w:tcPr>
            <w:tcW w:w="1595" w:type="dxa"/>
            <w:shd w:val="clear" w:color="auto" w:fill="auto"/>
            <w:vAlign w:val="center"/>
          </w:tcPr>
          <w:p w14:paraId="35DABB12"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52.93%</w:t>
            </w:r>
          </w:p>
        </w:tc>
        <w:tc>
          <w:tcPr>
            <w:tcW w:w="1595" w:type="dxa"/>
            <w:shd w:val="clear" w:color="auto" w:fill="auto"/>
            <w:vAlign w:val="center"/>
          </w:tcPr>
          <w:p w14:paraId="234762E1"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5.92%</w:t>
            </w:r>
          </w:p>
        </w:tc>
        <w:tc>
          <w:tcPr>
            <w:tcW w:w="1595" w:type="dxa"/>
            <w:shd w:val="clear" w:color="auto" w:fill="auto"/>
            <w:vAlign w:val="center"/>
          </w:tcPr>
          <w:p w14:paraId="04A91434"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41.15%</w:t>
            </w:r>
          </w:p>
        </w:tc>
        <w:tc>
          <w:tcPr>
            <w:tcW w:w="1595" w:type="dxa"/>
            <w:shd w:val="clear" w:color="auto" w:fill="auto"/>
            <w:vAlign w:val="center"/>
          </w:tcPr>
          <w:p w14:paraId="6578C6C9"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0%</w:t>
            </w:r>
          </w:p>
        </w:tc>
      </w:tr>
      <w:tr w:rsidR="0065398B" w:rsidRPr="0065398B" w14:paraId="3BB41EFC" w14:textId="77777777" w:rsidTr="0065398B">
        <w:tc>
          <w:tcPr>
            <w:tcW w:w="1595" w:type="dxa"/>
            <w:shd w:val="clear" w:color="auto" w:fill="auto"/>
            <w:vAlign w:val="center"/>
          </w:tcPr>
          <w:p w14:paraId="6D80F63A" w14:textId="77777777" w:rsidR="0065398B" w:rsidRPr="0065398B" w:rsidRDefault="0065398B" w:rsidP="0065398B">
            <w:pPr>
              <w:spacing w:line="240" w:lineRule="auto"/>
              <w:jc w:val="left"/>
              <w:rPr>
                <w:rFonts w:ascii="宋体" w:hAnsi="宋体"/>
                <w:sz w:val="18"/>
                <w:szCs w:val="22"/>
              </w:rPr>
            </w:pPr>
            <w:r w:rsidRPr="0065398B">
              <w:rPr>
                <w:rFonts w:ascii="宋体" w:hAnsi="宋体" w:hint="eastAsia"/>
                <w:sz w:val="18"/>
              </w:rPr>
              <w:t>靛红(2，3-吲哚醌)</w:t>
            </w:r>
          </w:p>
        </w:tc>
        <w:tc>
          <w:tcPr>
            <w:tcW w:w="1595" w:type="dxa"/>
            <w:shd w:val="clear" w:color="auto" w:fill="auto"/>
            <w:vAlign w:val="center"/>
          </w:tcPr>
          <w:p w14:paraId="0772F367"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C</w:t>
            </w:r>
            <w:r w:rsidRPr="0065398B">
              <w:rPr>
                <w:rFonts w:ascii="宋体" w:hAnsi="宋体" w:hint="eastAsia"/>
                <w:sz w:val="18"/>
                <w:vertAlign w:val="subscript"/>
              </w:rPr>
              <w:t>8</w:t>
            </w:r>
            <w:r w:rsidRPr="0065398B">
              <w:rPr>
                <w:rFonts w:ascii="宋体" w:hAnsi="宋体" w:hint="eastAsia"/>
                <w:sz w:val="18"/>
              </w:rPr>
              <w:t>H</w:t>
            </w:r>
            <w:r w:rsidRPr="0065398B">
              <w:rPr>
                <w:rFonts w:ascii="宋体" w:hAnsi="宋体" w:hint="eastAsia"/>
                <w:sz w:val="18"/>
                <w:vertAlign w:val="subscript"/>
              </w:rPr>
              <w:t>5</w:t>
            </w:r>
            <w:r w:rsidRPr="0065398B">
              <w:rPr>
                <w:rFonts w:ascii="宋体" w:hAnsi="宋体" w:hint="eastAsia"/>
                <w:sz w:val="18"/>
              </w:rPr>
              <w:t>NO</w:t>
            </w:r>
            <w:r w:rsidRPr="0065398B">
              <w:rPr>
                <w:rFonts w:ascii="宋体" w:hAnsi="宋体" w:hint="eastAsia"/>
                <w:sz w:val="18"/>
                <w:vertAlign w:val="subscript"/>
              </w:rPr>
              <w:t>2</w:t>
            </w:r>
          </w:p>
        </w:tc>
        <w:tc>
          <w:tcPr>
            <w:tcW w:w="1595" w:type="dxa"/>
            <w:shd w:val="clear" w:color="auto" w:fill="auto"/>
            <w:vAlign w:val="center"/>
          </w:tcPr>
          <w:p w14:paraId="5FF07249"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65.31%</w:t>
            </w:r>
          </w:p>
        </w:tc>
        <w:tc>
          <w:tcPr>
            <w:tcW w:w="1595" w:type="dxa"/>
            <w:shd w:val="clear" w:color="auto" w:fill="auto"/>
            <w:vAlign w:val="center"/>
          </w:tcPr>
          <w:p w14:paraId="265D3961"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3.43%</w:t>
            </w:r>
          </w:p>
        </w:tc>
        <w:tc>
          <w:tcPr>
            <w:tcW w:w="1595" w:type="dxa"/>
            <w:shd w:val="clear" w:color="auto" w:fill="auto"/>
            <w:vAlign w:val="center"/>
          </w:tcPr>
          <w:p w14:paraId="616F166D"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9.52%</w:t>
            </w:r>
          </w:p>
        </w:tc>
        <w:tc>
          <w:tcPr>
            <w:tcW w:w="1595" w:type="dxa"/>
            <w:shd w:val="clear" w:color="auto" w:fill="auto"/>
            <w:vAlign w:val="center"/>
          </w:tcPr>
          <w:p w14:paraId="7DBC4BC7"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0%</w:t>
            </w:r>
          </w:p>
        </w:tc>
      </w:tr>
      <w:tr w:rsidR="0065398B" w:rsidRPr="0065398B" w14:paraId="29B6244A" w14:textId="77777777" w:rsidTr="0065398B">
        <w:tc>
          <w:tcPr>
            <w:tcW w:w="1595" w:type="dxa"/>
            <w:shd w:val="clear" w:color="auto" w:fill="auto"/>
            <w:vAlign w:val="center"/>
          </w:tcPr>
          <w:p w14:paraId="08156F9C" w14:textId="77777777" w:rsidR="0065398B" w:rsidRPr="0065398B" w:rsidRDefault="0065398B" w:rsidP="0065398B">
            <w:pPr>
              <w:spacing w:line="240" w:lineRule="auto"/>
              <w:jc w:val="left"/>
              <w:rPr>
                <w:rFonts w:ascii="宋体" w:hAnsi="宋体"/>
                <w:sz w:val="18"/>
                <w:szCs w:val="22"/>
              </w:rPr>
            </w:pPr>
            <w:r w:rsidRPr="0065398B">
              <w:rPr>
                <w:rFonts w:ascii="宋体" w:hAnsi="宋体" w:hint="eastAsia"/>
                <w:sz w:val="18"/>
              </w:rPr>
              <w:t>丙氨酸</w:t>
            </w:r>
          </w:p>
        </w:tc>
        <w:tc>
          <w:tcPr>
            <w:tcW w:w="1595" w:type="dxa"/>
            <w:shd w:val="clear" w:color="auto" w:fill="auto"/>
            <w:vAlign w:val="center"/>
          </w:tcPr>
          <w:p w14:paraId="396760C8"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C</w:t>
            </w:r>
            <w:r w:rsidRPr="0065398B">
              <w:rPr>
                <w:rFonts w:ascii="宋体" w:hAnsi="宋体" w:hint="eastAsia"/>
                <w:sz w:val="18"/>
                <w:vertAlign w:val="subscript"/>
              </w:rPr>
              <w:t>3</w:t>
            </w:r>
            <w:r w:rsidRPr="0065398B">
              <w:rPr>
                <w:rFonts w:ascii="宋体" w:hAnsi="宋体" w:hint="eastAsia"/>
                <w:sz w:val="18"/>
              </w:rPr>
              <w:t>H</w:t>
            </w:r>
            <w:r w:rsidRPr="0065398B">
              <w:rPr>
                <w:rFonts w:ascii="宋体" w:hAnsi="宋体" w:hint="eastAsia"/>
                <w:sz w:val="18"/>
                <w:vertAlign w:val="subscript"/>
              </w:rPr>
              <w:t>7</w:t>
            </w:r>
            <w:r w:rsidRPr="0065398B">
              <w:rPr>
                <w:rFonts w:ascii="宋体" w:hAnsi="宋体" w:hint="eastAsia"/>
                <w:sz w:val="18"/>
              </w:rPr>
              <w:t>NO</w:t>
            </w:r>
            <w:r w:rsidRPr="0065398B">
              <w:rPr>
                <w:rFonts w:ascii="宋体" w:hAnsi="宋体" w:hint="eastAsia"/>
                <w:sz w:val="18"/>
                <w:vertAlign w:val="subscript"/>
              </w:rPr>
              <w:t>2</w:t>
            </w:r>
          </w:p>
        </w:tc>
        <w:tc>
          <w:tcPr>
            <w:tcW w:w="1595" w:type="dxa"/>
            <w:shd w:val="clear" w:color="auto" w:fill="auto"/>
            <w:vAlign w:val="center"/>
          </w:tcPr>
          <w:p w14:paraId="4DF89978"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40.44%</w:t>
            </w:r>
          </w:p>
        </w:tc>
        <w:tc>
          <w:tcPr>
            <w:tcW w:w="1595" w:type="dxa"/>
            <w:shd w:val="clear" w:color="auto" w:fill="auto"/>
            <w:vAlign w:val="center"/>
          </w:tcPr>
          <w:p w14:paraId="55246F01"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7.92%</w:t>
            </w:r>
          </w:p>
        </w:tc>
        <w:tc>
          <w:tcPr>
            <w:tcW w:w="1595" w:type="dxa"/>
            <w:shd w:val="clear" w:color="auto" w:fill="auto"/>
            <w:vAlign w:val="center"/>
          </w:tcPr>
          <w:p w14:paraId="71C34E1B"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15.72%</w:t>
            </w:r>
          </w:p>
        </w:tc>
        <w:tc>
          <w:tcPr>
            <w:tcW w:w="1595" w:type="dxa"/>
            <w:shd w:val="clear" w:color="auto" w:fill="auto"/>
            <w:vAlign w:val="center"/>
          </w:tcPr>
          <w:p w14:paraId="6C984C5B"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0%</w:t>
            </w:r>
          </w:p>
        </w:tc>
      </w:tr>
      <w:tr w:rsidR="0065398B" w:rsidRPr="0065398B" w14:paraId="4CF29EBD" w14:textId="77777777" w:rsidTr="0065398B">
        <w:tc>
          <w:tcPr>
            <w:tcW w:w="1595" w:type="dxa"/>
            <w:shd w:val="clear" w:color="auto" w:fill="auto"/>
            <w:vAlign w:val="center"/>
          </w:tcPr>
          <w:p w14:paraId="4B9AEDA5" w14:textId="77777777" w:rsidR="0065398B" w:rsidRPr="0065398B" w:rsidRDefault="0065398B" w:rsidP="0065398B">
            <w:pPr>
              <w:spacing w:line="240" w:lineRule="auto"/>
              <w:jc w:val="left"/>
              <w:rPr>
                <w:rFonts w:ascii="宋体" w:hAnsi="宋体"/>
                <w:sz w:val="18"/>
                <w:szCs w:val="22"/>
              </w:rPr>
            </w:pPr>
            <w:r w:rsidRPr="0065398B">
              <w:rPr>
                <w:rFonts w:ascii="宋体" w:hAnsi="宋体" w:hint="eastAsia"/>
                <w:sz w:val="18"/>
              </w:rPr>
              <w:t>烟酰胺</w:t>
            </w:r>
          </w:p>
        </w:tc>
        <w:tc>
          <w:tcPr>
            <w:tcW w:w="1595" w:type="dxa"/>
            <w:shd w:val="clear" w:color="auto" w:fill="auto"/>
            <w:vAlign w:val="center"/>
          </w:tcPr>
          <w:p w14:paraId="119BA6B7"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C</w:t>
            </w:r>
            <w:r w:rsidRPr="0065398B">
              <w:rPr>
                <w:rFonts w:ascii="宋体" w:hAnsi="宋体" w:hint="eastAsia"/>
                <w:sz w:val="18"/>
                <w:vertAlign w:val="subscript"/>
              </w:rPr>
              <w:t>6</w:t>
            </w:r>
            <w:r w:rsidRPr="0065398B">
              <w:rPr>
                <w:rFonts w:ascii="宋体" w:hAnsi="宋体" w:hint="eastAsia"/>
                <w:sz w:val="18"/>
              </w:rPr>
              <w:t>H</w:t>
            </w:r>
            <w:r w:rsidRPr="0065398B">
              <w:rPr>
                <w:rFonts w:ascii="宋体" w:hAnsi="宋体" w:hint="eastAsia"/>
                <w:sz w:val="18"/>
                <w:vertAlign w:val="subscript"/>
              </w:rPr>
              <w:t>6</w:t>
            </w:r>
            <w:r w:rsidRPr="0065398B">
              <w:rPr>
                <w:rFonts w:ascii="宋体" w:hAnsi="宋体" w:hint="eastAsia"/>
                <w:sz w:val="18"/>
              </w:rPr>
              <w:t>N</w:t>
            </w:r>
            <w:r w:rsidRPr="0065398B">
              <w:rPr>
                <w:rFonts w:ascii="宋体" w:hAnsi="宋体" w:hint="eastAsia"/>
                <w:sz w:val="18"/>
                <w:vertAlign w:val="subscript"/>
              </w:rPr>
              <w:t>2</w:t>
            </w:r>
            <w:r w:rsidRPr="0065398B">
              <w:rPr>
                <w:rFonts w:ascii="宋体" w:hAnsi="宋体" w:hint="eastAsia"/>
                <w:sz w:val="18"/>
              </w:rPr>
              <w:t>O</w:t>
            </w:r>
          </w:p>
        </w:tc>
        <w:tc>
          <w:tcPr>
            <w:tcW w:w="1595" w:type="dxa"/>
            <w:shd w:val="clear" w:color="auto" w:fill="auto"/>
            <w:vAlign w:val="center"/>
          </w:tcPr>
          <w:p w14:paraId="1B5770CE"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59.01%</w:t>
            </w:r>
          </w:p>
        </w:tc>
        <w:tc>
          <w:tcPr>
            <w:tcW w:w="1595" w:type="dxa"/>
            <w:shd w:val="clear" w:color="auto" w:fill="auto"/>
            <w:vAlign w:val="center"/>
          </w:tcPr>
          <w:p w14:paraId="048F5CC4"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4.95%</w:t>
            </w:r>
          </w:p>
        </w:tc>
        <w:tc>
          <w:tcPr>
            <w:tcW w:w="1595" w:type="dxa"/>
            <w:shd w:val="clear" w:color="auto" w:fill="auto"/>
            <w:vAlign w:val="center"/>
          </w:tcPr>
          <w:p w14:paraId="0AE67B16"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22.94%</w:t>
            </w:r>
          </w:p>
        </w:tc>
        <w:tc>
          <w:tcPr>
            <w:tcW w:w="1595" w:type="dxa"/>
            <w:shd w:val="clear" w:color="auto" w:fill="auto"/>
            <w:vAlign w:val="center"/>
          </w:tcPr>
          <w:p w14:paraId="470CB117"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0%</w:t>
            </w:r>
          </w:p>
        </w:tc>
      </w:tr>
      <w:tr w:rsidR="0065398B" w:rsidRPr="0065398B" w14:paraId="13162542" w14:textId="77777777" w:rsidTr="0065398B">
        <w:tc>
          <w:tcPr>
            <w:tcW w:w="1595" w:type="dxa"/>
            <w:shd w:val="clear" w:color="auto" w:fill="auto"/>
            <w:vAlign w:val="center"/>
          </w:tcPr>
          <w:p w14:paraId="12C09B45" w14:textId="77777777" w:rsidR="0065398B" w:rsidRPr="0065398B" w:rsidRDefault="0065398B" w:rsidP="0065398B">
            <w:pPr>
              <w:spacing w:line="240" w:lineRule="auto"/>
              <w:jc w:val="left"/>
              <w:rPr>
                <w:rFonts w:ascii="宋体" w:hAnsi="宋体"/>
                <w:sz w:val="18"/>
                <w:szCs w:val="22"/>
              </w:rPr>
            </w:pPr>
            <w:r w:rsidRPr="0065398B">
              <w:rPr>
                <w:rFonts w:ascii="宋体" w:hAnsi="宋体" w:hint="eastAsia"/>
                <w:sz w:val="18"/>
              </w:rPr>
              <w:t>赖氨酸</w:t>
            </w:r>
          </w:p>
        </w:tc>
        <w:tc>
          <w:tcPr>
            <w:tcW w:w="1595" w:type="dxa"/>
            <w:shd w:val="clear" w:color="auto" w:fill="auto"/>
            <w:vAlign w:val="center"/>
          </w:tcPr>
          <w:p w14:paraId="02115B0B"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C</w:t>
            </w:r>
            <w:r w:rsidRPr="0065398B">
              <w:rPr>
                <w:rFonts w:ascii="宋体" w:hAnsi="宋体" w:hint="eastAsia"/>
                <w:sz w:val="18"/>
                <w:vertAlign w:val="subscript"/>
              </w:rPr>
              <w:t>6</w:t>
            </w:r>
            <w:r w:rsidRPr="0065398B">
              <w:rPr>
                <w:rFonts w:ascii="宋体" w:hAnsi="宋体" w:hint="eastAsia"/>
                <w:sz w:val="18"/>
              </w:rPr>
              <w:t>H</w:t>
            </w:r>
            <w:r w:rsidRPr="0065398B">
              <w:rPr>
                <w:rFonts w:ascii="宋体" w:hAnsi="宋体" w:hint="eastAsia"/>
                <w:sz w:val="18"/>
                <w:vertAlign w:val="subscript"/>
              </w:rPr>
              <w:t>14</w:t>
            </w:r>
            <w:r w:rsidRPr="0065398B">
              <w:rPr>
                <w:rFonts w:ascii="宋体" w:hAnsi="宋体" w:hint="eastAsia"/>
                <w:sz w:val="18"/>
              </w:rPr>
              <w:t>N</w:t>
            </w:r>
            <w:r w:rsidRPr="0065398B">
              <w:rPr>
                <w:rFonts w:ascii="宋体" w:hAnsi="宋体" w:hint="eastAsia"/>
                <w:sz w:val="18"/>
                <w:vertAlign w:val="subscript"/>
              </w:rPr>
              <w:t>2</w:t>
            </w:r>
            <w:r w:rsidRPr="0065398B">
              <w:rPr>
                <w:rFonts w:ascii="宋体" w:hAnsi="宋体" w:hint="eastAsia"/>
                <w:sz w:val="18"/>
              </w:rPr>
              <w:t>O</w:t>
            </w:r>
            <w:r w:rsidRPr="0065398B">
              <w:rPr>
                <w:rFonts w:ascii="宋体" w:hAnsi="宋体" w:hint="eastAsia"/>
                <w:sz w:val="18"/>
                <w:vertAlign w:val="subscript"/>
              </w:rPr>
              <w:t>2</w:t>
            </w:r>
          </w:p>
        </w:tc>
        <w:tc>
          <w:tcPr>
            <w:tcW w:w="1595" w:type="dxa"/>
            <w:shd w:val="clear" w:color="auto" w:fill="auto"/>
            <w:vAlign w:val="center"/>
          </w:tcPr>
          <w:p w14:paraId="6EDE7894"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49.30%</w:t>
            </w:r>
          </w:p>
        </w:tc>
        <w:tc>
          <w:tcPr>
            <w:tcW w:w="1595" w:type="dxa"/>
            <w:shd w:val="clear" w:color="auto" w:fill="auto"/>
            <w:vAlign w:val="center"/>
          </w:tcPr>
          <w:p w14:paraId="67C4BFD3"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9.65%</w:t>
            </w:r>
          </w:p>
        </w:tc>
        <w:tc>
          <w:tcPr>
            <w:tcW w:w="1595" w:type="dxa"/>
            <w:shd w:val="clear" w:color="auto" w:fill="auto"/>
            <w:vAlign w:val="center"/>
          </w:tcPr>
          <w:p w14:paraId="01FFEE61"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19.16%</w:t>
            </w:r>
          </w:p>
        </w:tc>
        <w:tc>
          <w:tcPr>
            <w:tcW w:w="1595" w:type="dxa"/>
            <w:shd w:val="clear" w:color="auto" w:fill="auto"/>
            <w:vAlign w:val="center"/>
          </w:tcPr>
          <w:p w14:paraId="5268A1DB"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0%</w:t>
            </w:r>
          </w:p>
        </w:tc>
      </w:tr>
      <w:tr w:rsidR="0065398B" w:rsidRPr="0065398B" w14:paraId="1389086D" w14:textId="77777777" w:rsidTr="0065398B">
        <w:tc>
          <w:tcPr>
            <w:tcW w:w="1595" w:type="dxa"/>
            <w:shd w:val="clear" w:color="auto" w:fill="auto"/>
            <w:vAlign w:val="center"/>
          </w:tcPr>
          <w:p w14:paraId="539FFF29" w14:textId="77777777" w:rsidR="0065398B" w:rsidRPr="0065398B" w:rsidRDefault="0065398B" w:rsidP="0065398B">
            <w:pPr>
              <w:spacing w:line="240" w:lineRule="auto"/>
              <w:jc w:val="left"/>
              <w:rPr>
                <w:rFonts w:ascii="宋体" w:hAnsi="宋体"/>
                <w:sz w:val="18"/>
                <w:szCs w:val="22"/>
              </w:rPr>
            </w:pPr>
            <w:r w:rsidRPr="0065398B">
              <w:rPr>
                <w:rFonts w:ascii="宋体" w:hAnsi="宋体" w:hint="eastAsia"/>
                <w:sz w:val="18"/>
              </w:rPr>
              <w:t>环己酮</w:t>
            </w:r>
          </w:p>
        </w:tc>
        <w:tc>
          <w:tcPr>
            <w:tcW w:w="1595" w:type="dxa"/>
            <w:shd w:val="clear" w:color="auto" w:fill="auto"/>
            <w:vAlign w:val="center"/>
          </w:tcPr>
          <w:p w14:paraId="3C0CABD9"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C</w:t>
            </w:r>
            <w:r w:rsidRPr="0065398B">
              <w:rPr>
                <w:rFonts w:ascii="宋体" w:hAnsi="宋体" w:hint="eastAsia"/>
                <w:sz w:val="18"/>
                <w:vertAlign w:val="subscript"/>
              </w:rPr>
              <w:t>6</w:t>
            </w:r>
            <w:r w:rsidRPr="0065398B">
              <w:rPr>
                <w:rFonts w:ascii="宋体" w:hAnsi="宋体" w:hint="eastAsia"/>
                <w:sz w:val="18"/>
              </w:rPr>
              <w:t>H</w:t>
            </w:r>
            <w:r w:rsidRPr="0065398B">
              <w:rPr>
                <w:rFonts w:ascii="宋体" w:hAnsi="宋体" w:hint="eastAsia"/>
                <w:sz w:val="18"/>
                <w:vertAlign w:val="subscript"/>
              </w:rPr>
              <w:t>10</w:t>
            </w:r>
            <w:r w:rsidRPr="0065398B">
              <w:rPr>
                <w:rFonts w:ascii="宋体" w:hAnsi="宋体" w:hint="eastAsia"/>
                <w:sz w:val="18"/>
              </w:rPr>
              <w:t>O</w:t>
            </w:r>
          </w:p>
        </w:tc>
        <w:tc>
          <w:tcPr>
            <w:tcW w:w="1595" w:type="dxa"/>
            <w:shd w:val="clear" w:color="auto" w:fill="auto"/>
            <w:vAlign w:val="center"/>
          </w:tcPr>
          <w:p w14:paraId="4D298982"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73.43%</w:t>
            </w:r>
          </w:p>
        </w:tc>
        <w:tc>
          <w:tcPr>
            <w:tcW w:w="1595" w:type="dxa"/>
            <w:shd w:val="clear" w:color="auto" w:fill="auto"/>
            <w:vAlign w:val="center"/>
          </w:tcPr>
          <w:p w14:paraId="4D8D2CB9"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10.27%</w:t>
            </w:r>
          </w:p>
        </w:tc>
        <w:tc>
          <w:tcPr>
            <w:tcW w:w="1595" w:type="dxa"/>
            <w:shd w:val="clear" w:color="auto" w:fill="auto"/>
            <w:vAlign w:val="center"/>
          </w:tcPr>
          <w:p w14:paraId="3BF98FA5"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0</w:t>
            </w:r>
            <w:r w:rsidR="00F1203C">
              <w:rPr>
                <w:rFonts w:ascii="宋体" w:hAnsi="宋体" w:hint="eastAsia"/>
                <w:sz w:val="18"/>
              </w:rPr>
              <w:t>%</w:t>
            </w:r>
          </w:p>
        </w:tc>
        <w:tc>
          <w:tcPr>
            <w:tcW w:w="1595" w:type="dxa"/>
            <w:shd w:val="clear" w:color="auto" w:fill="auto"/>
            <w:vAlign w:val="center"/>
          </w:tcPr>
          <w:p w14:paraId="70088FFE"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0%</w:t>
            </w:r>
          </w:p>
        </w:tc>
      </w:tr>
      <w:tr w:rsidR="0065398B" w:rsidRPr="0065398B" w14:paraId="585F717E" w14:textId="77777777" w:rsidTr="0065398B">
        <w:tc>
          <w:tcPr>
            <w:tcW w:w="1595" w:type="dxa"/>
            <w:shd w:val="clear" w:color="auto" w:fill="auto"/>
            <w:vAlign w:val="center"/>
          </w:tcPr>
          <w:p w14:paraId="0B14E889" w14:textId="77777777" w:rsidR="0065398B" w:rsidRPr="0065398B" w:rsidRDefault="0065398B" w:rsidP="0065398B">
            <w:pPr>
              <w:spacing w:line="240" w:lineRule="auto"/>
              <w:jc w:val="left"/>
              <w:rPr>
                <w:rFonts w:ascii="宋体" w:hAnsi="宋体"/>
                <w:sz w:val="18"/>
                <w:szCs w:val="22"/>
              </w:rPr>
            </w:pPr>
            <w:r w:rsidRPr="0065398B">
              <w:rPr>
                <w:rFonts w:ascii="宋体" w:hAnsi="宋体" w:hint="eastAsia"/>
                <w:sz w:val="18"/>
              </w:rPr>
              <w:t>乙酰苯胺</w:t>
            </w:r>
          </w:p>
        </w:tc>
        <w:tc>
          <w:tcPr>
            <w:tcW w:w="1595" w:type="dxa"/>
            <w:shd w:val="clear" w:color="auto" w:fill="auto"/>
            <w:vAlign w:val="center"/>
          </w:tcPr>
          <w:p w14:paraId="3C298651"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C</w:t>
            </w:r>
            <w:r w:rsidRPr="0065398B">
              <w:rPr>
                <w:rFonts w:ascii="宋体" w:hAnsi="宋体" w:hint="eastAsia"/>
                <w:sz w:val="18"/>
                <w:vertAlign w:val="subscript"/>
              </w:rPr>
              <w:t>8</w:t>
            </w:r>
            <w:r w:rsidRPr="0065398B">
              <w:rPr>
                <w:rFonts w:ascii="宋体" w:hAnsi="宋体" w:hint="eastAsia"/>
                <w:sz w:val="18"/>
              </w:rPr>
              <w:t>H</w:t>
            </w:r>
            <w:r w:rsidRPr="0065398B">
              <w:rPr>
                <w:rFonts w:ascii="宋体" w:hAnsi="宋体" w:hint="eastAsia"/>
                <w:sz w:val="18"/>
                <w:vertAlign w:val="subscript"/>
              </w:rPr>
              <w:t>9</w:t>
            </w:r>
            <w:r w:rsidRPr="0065398B">
              <w:rPr>
                <w:rFonts w:ascii="宋体" w:hAnsi="宋体" w:hint="eastAsia"/>
                <w:sz w:val="18"/>
              </w:rPr>
              <w:t>NO</w:t>
            </w:r>
          </w:p>
        </w:tc>
        <w:tc>
          <w:tcPr>
            <w:tcW w:w="1595" w:type="dxa"/>
            <w:shd w:val="clear" w:color="auto" w:fill="auto"/>
            <w:vAlign w:val="center"/>
          </w:tcPr>
          <w:p w14:paraId="2012B442"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71.09%</w:t>
            </w:r>
          </w:p>
        </w:tc>
        <w:tc>
          <w:tcPr>
            <w:tcW w:w="1595" w:type="dxa"/>
            <w:shd w:val="clear" w:color="auto" w:fill="auto"/>
            <w:vAlign w:val="center"/>
          </w:tcPr>
          <w:p w14:paraId="089A11DC"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6.71%</w:t>
            </w:r>
          </w:p>
        </w:tc>
        <w:tc>
          <w:tcPr>
            <w:tcW w:w="1595" w:type="dxa"/>
            <w:shd w:val="clear" w:color="auto" w:fill="auto"/>
            <w:vAlign w:val="center"/>
          </w:tcPr>
          <w:p w14:paraId="19ABDC26"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10.36%</w:t>
            </w:r>
          </w:p>
        </w:tc>
        <w:tc>
          <w:tcPr>
            <w:tcW w:w="1595" w:type="dxa"/>
            <w:shd w:val="clear" w:color="auto" w:fill="auto"/>
            <w:vAlign w:val="center"/>
          </w:tcPr>
          <w:p w14:paraId="71294C42"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0%</w:t>
            </w:r>
          </w:p>
        </w:tc>
      </w:tr>
      <w:tr w:rsidR="0065398B" w:rsidRPr="0065398B" w14:paraId="0A683E69" w14:textId="77777777" w:rsidTr="0065398B">
        <w:tc>
          <w:tcPr>
            <w:tcW w:w="1595" w:type="dxa"/>
            <w:shd w:val="clear" w:color="auto" w:fill="auto"/>
            <w:vAlign w:val="center"/>
          </w:tcPr>
          <w:p w14:paraId="6091CFCE" w14:textId="77777777" w:rsidR="0065398B" w:rsidRPr="0065398B" w:rsidRDefault="0065398B" w:rsidP="0065398B">
            <w:pPr>
              <w:spacing w:line="240" w:lineRule="auto"/>
              <w:jc w:val="left"/>
              <w:rPr>
                <w:rFonts w:ascii="宋体" w:hAnsi="宋体"/>
                <w:sz w:val="18"/>
                <w:szCs w:val="22"/>
              </w:rPr>
            </w:pPr>
            <w:r w:rsidRPr="0065398B">
              <w:rPr>
                <w:rFonts w:ascii="宋体" w:hAnsi="宋体" w:hint="eastAsia"/>
                <w:sz w:val="18"/>
              </w:rPr>
              <w:t>尿素</w:t>
            </w:r>
          </w:p>
        </w:tc>
        <w:tc>
          <w:tcPr>
            <w:tcW w:w="1595" w:type="dxa"/>
            <w:shd w:val="clear" w:color="auto" w:fill="auto"/>
            <w:vAlign w:val="center"/>
          </w:tcPr>
          <w:p w14:paraId="54DDF44A"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CH</w:t>
            </w:r>
            <w:r w:rsidRPr="0065398B">
              <w:rPr>
                <w:rFonts w:ascii="宋体" w:hAnsi="宋体" w:hint="eastAsia"/>
                <w:sz w:val="18"/>
                <w:vertAlign w:val="subscript"/>
              </w:rPr>
              <w:t>4</w:t>
            </w:r>
            <w:r w:rsidRPr="0065398B">
              <w:rPr>
                <w:rFonts w:ascii="宋体" w:hAnsi="宋体" w:hint="eastAsia"/>
                <w:sz w:val="18"/>
              </w:rPr>
              <w:t>N</w:t>
            </w:r>
            <w:r w:rsidRPr="0065398B">
              <w:rPr>
                <w:rFonts w:ascii="宋体" w:hAnsi="宋体" w:hint="eastAsia"/>
                <w:sz w:val="18"/>
                <w:vertAlign w:val="subscript"/>
              </w:rPr>
              <w:t>2</w:t>
            </w:r>
            <w:r w:rsidRPr="0065398B">
              <w:rPr>
                <w:rFonts w:ascii="宋体" w:hAnsi="宋体" w:hint="eastAsia"/>
                <w:sz w:val="18"/>
              </w:rPr>
              <w:t>O</w:t>
            </w:r>
          </w:p>
        </w:tc>
        <w:tc>
          <w:tcPr>
            <w:tcW w:w="1595" w:type="dxa"/>
            <w:shd w:val="clear" w:color="auto" w:fill="auto"/>
            <w:vAlign w:val="center"/>
          </w:tcPr>
          <w:p w14:paraId="61F1AEA5"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20.00%</w:t>
            </w:r>
          </w:p>
        </w:tc>
        <w:tc>
          <w:tcPr>
            <w:tcW w:w="1595" w:type="dxa"/>
            <w:shd w:val="clear" w:color="auto" w:fill="auto"/>
            <w:vAlign w:val="center"/>
          </w:tcPr>
          <w:p w14:paraId="0FC5E223"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6.71%</w:t>
            </w:r>
          </w:p>
        </w:tc>
        <w:tc>
          <w:tcPr>
            <w:tcW w:w="1595" w:type="dxa"/>
            <w:shd w:val="clear" w:color="auto" w:fill="auto"/>
            <w:vAlign w:val="center"/>
          </w:tcPr>
          <w:p w14:paraId="3581054C"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46.65%</w:t>
            </w:r>
          </w:p>
        </w:tc>
        <w:tc>
          <w:tcPr>
            <w:tcW w:w="1595" w:type="dxa"/>
            <w:shd w:val="clear" w:color="auto" w:fill="auto"/>
            <w:vAlign w:val="center"/>
          </w:tcPr>
          <w:p w14:paraId="31B5115F"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0%</w:t>
            </w:r>
          </w:p>
        </w:tc>
      </w:tr>
      <w:tr w:rsidR="0065398B" w:rsidRPr="0065398B" w14:paraId="1E3BE4DE" w14:textId="77777777" w:rsidTr="0065398B">
        <w:tc>
          <w:tcPr>
            <w:tcW w:w="1595" w:type="dxa"/>
            <w:shd w:val="clear" w:color="auto" w:fill="auto"/>
            <w:vAlign w:val="center"/>
          </w:tcPr>
          <w:p w14:paraId="5C2EEDE7" w14:textId="77777777" w:rsidR="0065398B" w:rsidRPr="0065398B" w:rsidRDefault="0065398B" w:rsidP="0065398B">
            <w:pPr>
              <w:spacing w:line="240" w:lineRule="auto"/>
              <w:jc w:val="left"/>
              <w:rPr>
                <w:rFonts w:ascii="宋体" w:hAnsi="宋体"/>
                <w:sz w:val="18"/>
                <w:szCs w:val="22"/>
              </w:rPr>
            </w:pPr>
            <w:r w:rsidRPr="0065398B">
              <w:rPr>
                <w:rFonts w:ascii="宋体" w:hAnsi="宋体" w:hint="eastAsia"/>
                <w:sz w:val="18"/>
              </w:rPr>
              <w:t>阿托品</w:t>
            </w:r>
          </w:p>
        </w:tc>
        <w:tc>
          <w:tcPr>
            <w:tcW w:w="1595" w:type="dxa"/>
            <w:shd w:val="clear" w:color="auto" w:fill="auto"/>
            <w:vAlign w:val="center"/>
          </w:tcPr>
          <w:p w14:paraId="0F6993C2"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C</w:t>
            </w:r>
            <w:r w:rsidRPr="0065398B">
              <w:rPr>
                <w:rFonts w:ascii="宋体" w:hAnsi="宋体" w:hint="eastAsia"/>
                <w:sz w:val="18"/>
                <w:vertAlign w:val="subscript"/>
              </w:rPr>
              <w:t>17</w:t>
            </w:r>
            <w:r w:rsidRPr="0065398B">
              <w:rPr>
                <w:rFonts w:ascii="宋体" w:hAnsi="宋体" w:hint="eastAsia"/>
                <w:sz w:val="18"/>
              </w:rPr>
              <w:t>H</w:t>
            </w:r>
            <w:r w:rsidRPr="0065398B">
              <w:rPr>
                <w:rFonts w:ascii="宋体" w:hAnsi="宋体" w:hint="eastAsia"/>
                <w:sz w:val="18"/>
                <w:vertAlign w:val="subscript"/>
              </w:rPr>
              <w:t>23</w:t>
            </w:r>
            <w:r w:rsidRPr="0065398B">
              <w:rPr>
                <w:rFonts w:ascii="宋体" w:hAnsi="宋体" w:hint="eastAsia"/>
                <w:sz w:val="18"/>
              </w:rPr>
              <w:t>NO</w:t>
            </w:r>
            <w:r w:rsidRPr="0065398B">
              <w:rPr>
                <w:rFonts w:ascii="宋体" w:hAnsi="宋体" w:hint="eastAsia"/>
                <w:sz w:val="18"/>
                <w:vertAlign w:val="subscript"/>
              </w:rPr>
              <w:t>3</w:t>
            </w:r>
          </w:p>
        </w:tc>
        <w:tc>
          <w:tcPr>
            <w:tcW w:w="1595" w:type="dxa"/>
            <w:shd w:val="clear" w:color="auto" w:fill="auto"/>
            <w:vAlign w:val="center"/>
          </w:tcPr>
          <w:p w14:paraId="60562EF9"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70.56%</w:t>
            </w:r>
          </w:p>
        </w:tc>
        <w:tc>
          <w:tcPr>
            <w:tcW w:w="1595" w:type="dxa"/>
            <w:shd w:val="clear" w:color="auto" w:fill="auto"/>
            <w:vAlign w:val="center"/>
          </w:tcPr>
          <w:p w14:paraId="6554FAD2"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8.01%</w:t>
            </w:r>
          </w:p>
        </w:tc>
        <w:tc>
          <w:tcPr>
            <w:tcW w:w="1595" w:type="dxa"/>
            <w:shd w:val="clear" w:color="auto" w:fill="auto"/>
            <w:vAlign w:val="center"/>
          </w:tcPr>
          <w:p w14:paraId="08272781"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4.84%</w:t>
            </w:r>
          </w:p>
        </w:tc>
        <w:tc>
          <w:tcPr>
            <w:tcW w:w="1595" w:type="dxa"/>
            <w:shd w:val="clear" w:color="auto" w:fill="auto"/>
            <w:vAlign w:val="center"/>
          </w:tcPr>
          <w:p w14:paraId="612331D7"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0%</w:t>
            </w:r>
          </w:p>
        </w:tc>
      </w:tr>
      <w:tr w:rsidR="0065398B" w:rsidRPr="0065398B" w14:paraId="337F620E" w14:textId="77777777" w:rsidTr="0065398B">
        <w:tc>
          <w:tcPr>
            <w:tcW w:w="1595" w:type="dxa"/>
            <w:shd w:val="clear" w:color="auto" w:fill="auto"/>
            <w:vAlign w:val="center"/>
          </w:tcPr>
          <w:p w14:paraId="7AC7D15E" w14:textId="77777777" w:rsidR="0065398B" w:rsidRPr="0065398B" w:rsidRDefault="0065398B" w:rsidP="0065398B">
            <w:pPr>
              <w:spacing w:line="240" w:lineRule="auto"/>
              <w:jc w:val="left"/>
              <w:rPr>
                <w:rFonts w:ascii="宋体" w:hAnsi="宋体"/>
                <w:sz w:val="18"/>
                <w:szCs w:val="22"/>
              </w:rPr>
            </w:pPr>
            <w:r w:rsidRPr="0065398B">
              <w:rPr>
                <w:rFonts w:ascii="宋体" w:hAnsi="宋体" w:hint="eastAsia"/>
                <w:sz w:val="18"/>
              </w:rPr>
              <w:t>胱氨酸</w:t>
            </w:r>
          </w:p>
        </w:tc>
        <w:tc>
          <w:tcPr>
            <w:tcW w:w="1595" w:type="dxa"/>
            <w:shd w:val="clear" w:color="auto" w:fill="auto"/>
            <w:vAlign w:val="center"/>
          </w:tcPr>
          <w:p w14:paraId="5EB7F03E"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C</w:t>
            </w:r>
            <w:r w:rsidRPr="0065398B">
              <w:rPr>
                <w:rFonts w:ascii="宋体" w:hAnsi="宋体" w:hint="eastAsia"/>
                <w:sz w:val="18"/>
                <w:vertAlign w:val="subscript"/>
              </w:rPr>
              <w:t>6</w:t>
            </w:r>
            <w:r w:rsidRPr="0065398B">
              <w:rPr>
                <w:rFonts w:ascii="宋体" w:hAnsi="宋体" w:hint="eastAsia"/>
                <w:sz w:val="18"/>
              </w:rPr>
              <w:t>H</w:t>
            </w:r>
            <w:r w:rsidRPr="0065398B">
              <w:rPr>
                <w:rFonts w:ascii="宋体" w:hAnsi="宋体" w:hint="eastAsia"/>
                <w:sz w:val="18"/>
                <w:vertAlign w:val="subscript"/>
              </w:rPr>
              <w:t>12</w:t>
            </w:r>
            <w:r w:rsidRPr="0065398B">
              <w:rPr>
                <w:rFonts w:ascii="宋体" w:hAnsi="宋体" w:hint="eastAsia"/>
                <w:sz w:val="18"/>
              </w:rPr>
              <w:t>N</w:t>
            </w:r>
            <w:r w:rsidRPr="0065398B">
              <w:rPr>
                <w:rFonts w:ascii="宋体" w:hAnsi="宋体" w:hint="eastAsia"/>
                <w:sz w:val="18"/>
                <w:vertAlign w:val="subscript"/>
              </w:rPr>
              <w:t>2</w:t>
            </w:r>
            <w:r w:rsidRPr="0065398B">
              <w:rPr>
                <w:rFonts w:ascii="宋体" w:hAnsi="宋体" w:hint="eastAsia"/>
                <w:sz w:val="18"/>
              </w:rPr>
              <w:t>O</w:t>
            </w:r>
            <w:r w:rsidRPr="0065398B">
              <w:rPr>
                <w:rFonts w:ascii="宋体" w:hAnsi="宋体" w:hint="eastAsia"/>
                <w:sz w:val="18"/>
                <w:vertAlign w:val="subscript"/>
              </w:rPr>
              <w:t>4</w:t>
            </w:r>
            <w:r w:rsidRPr="0065398B">
              <w:rPr>
                <w:rFonts w:ascii="宋体" w:hAnsi="宋体" w:hint="eastAsia"/>
                <w:sz w:val="18"/>
              </w:rPr>
              <w:t>S</w:t>
            </w:r>
            <w:r w:rsidRPr="0065398B">
              <w:rPr>
                <w:rFonts w:ascii="宋体" w:hAnsi="宋体" w:hint="eastAsia"/>
                <w:sz w:val="18"/>
                <w:vertAlign w:val="subscript"/>
              </w:rPr>
              <w:t>2</w:t>
            </w:r>
          </w:p>
        </w:tc>
        <w:tc>
          <w:tcPr>
            <w:tcW w:w="1595" w:type="dxa"/>
            <w:shd w:val="clear" w:color="auto" w:fill="auto"/>
            <w:vAlign w:val="center"/>
          </w:tcPr>
          <w:p w14:paraId="51886658"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29.99%</w:t>
            </w:r>
          </w:p>
        </w:tc>
        <w:tc>
          <w:tcPr>
            <w:tcW w:w="1595" w:type="dxa"/>
            <w:shd w:val="clear" w:color="auto" w:fill="auto"/>
            <w:vAlign w:val="center"/>
          </w:tcPr>
          <w:p w14:paraId="78CB266A"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5.03%</w:t>
            </w:r>
          </w:p>
        </w:tc>
        <w:tc>
          <w:tcPr>
            <w:tcW w:w="1595" w:type="dxa"/>
            <w:shd w:val="clear" w:color="auto" w:fill="auto"/>
            <w:vAlign w:val="center"/>
          </w:tcPr>
          <w:p w14:paraId="248DB8A8"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11.66%</w:t>
            </w:r>
          </w:p>
        </w:tc>
        <w:tc>
          <w:tcPr>
            <w:tcW w:w="1595" w:type="dxa"/>
            <w:shd w:val="clear" w:color="auto" w:fill="auto"/>
            <w:vAlign w:val="center"/>
          </w:tcPr>
          <w:p w14:paraId="6BF1BA27"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26.69%</w:t>
            </w:r>
          </w:p>
        </w:tc>
      </w:tr>
      <w:tr w:rsidR="0065398B" w:rsidRPr="0065398B" w14:paraId="3FEE1D9B" w14:textId="77777777" w:rsidTr="0065398B">
        <w:tc>
          <w:tcPr>
            <w:tcW w:w="1595" w:type="dxa"/>
            <w:shd w:val="clear" w:color="auto" w:fill="auto"/>
            <w:vAlign w:val="center"/>
          </w:tcPr>
          <w:p w14:paraId="38E17E8A" w14:textId="77777777" w:rsidR="0065398B" w:rsidRPr="0065398B" w:rsidRDefault="0065398B" w:rsidP="0065398B">
            <w:pPr>
              <w:spacing w:line="240" w:lineRule="auto"/>
              <w:jc w:val="left"/>
              <w:rPr>
                <w:rFonts w:ascii="宋体" w:hAnsi="宋体"/>
                <w:sz w:val="18"/>
                <w:szCs w:val="22"/>
              </w:rPr>
            </w:pPr>
            <w:r w:rsidRPr="0065398B">
              <w:rPr>
                <w:rFonts w:ascii="宋体" w:hAnsi="宋体" w:hint="eastAsia"/>
                <w:sz w:val="18"/>
              </w:rPr>
              <w:t>磺胺</w:t>
            </w:r>
          </w:p>
        </w:tc>
        <w:tc>
          <w:tcPr>
            <w:tcW w:w="1595" w:type="dxa"/>
            <w:shd w:val="clear" w:color="auto" w:fill="auto"/>
            <w:vAlign w:val="center"/>
          </w:tcPr>
          <w:p w14:paraId="3DC04A9A"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C</w:t>
            </w:r>
            <w:r w:rsidRPr="0065398B">
              <w:rPr>
                <w:rFonts w:ascii="宋体" w:hAnsi="宋体" w:hint="eastAsia"/>
                <w:sz w:val="18"/>
                <w:vertAlign w:val="subscript"/>
              </w:rPr>
              <w:t>6</w:t>
            </w:r>
            <w:r w:rsidRPr="0065398B">
              <w:rPr>
                <w:rFonts w:ascii="宋体" w:hAnsi="宋体" w:hint="eastAsia"/>
                <w:sz w:val="18"/>
              </w:rPr>
              <w:t>H</w:t>
            </w:r>
            <w:r w:rsidRPr="0065398B">
              <w:rPr>
                <w:rFonts w:ascii="宋体" w:hAnsi="宋体" w:hint="eastAsia"/>
                <w:sz w:val="18"/>
                <w:vertAlign w:val="subscript"/>
              </w:rPr>
              <w:t>8</w:t>
            </w:r>
            <w:r w:rsidRPr="0065398B">
              <w:rPr>
                <w:rFonts w:ascii="宋体" w:hAnsi="宋体" w:hint="eastAsia"/>
                <w:sz w:val="18"/>
              </w:rPr>
              <w:t>N</w:t>
            </w:r>
            <w:r w:rsidRPr="0065398B">
              <w:rPr>
                <w:rFonts w:ascii="宋体" w:hAnsi="宋体" w:hint="eastAsia"/>
                <w:sz w:val="18"/>
                <w:vertAlign w:val="subscript"/>
              </w:rPr>
              <w:t>2</w:t>
            </w:r>
            <w:r w:rsidRPr="0065398B">
              <w:rPr>
                <w:rFonts w:ascii="宋体" w:hAnsi="宋体" w:hint="eastAsia"/>
                <w:sz w:val="18"/>
              </w:rPr>
              <w:t>O</w:t>
            </w:r>
            <w:r w:rsidRPr="0065398B">
              <w:rPr>
                <w:rFonts w:ascii="宋体" w:hAnsi="宋体" w:hint="eastAsia"/>
                <w:sz w:val="18"/>
                <w:vertAlign w:val="subscript"/>
              </w:rPr>
              <w:t>2</w:t>
            </w:r>
            <w:r w:rsidRPr="0065398B">
              <w:rPr>
                <w:rFonts w:ascii="宋体" w:hAnsi="宋体" w:hint="eastAsia"/>
                <w:sz w:val="18"/>
              </w:rPr>
              <w:t>S</w:t>
            </w:r>
          </w:p>
        </w:tc>
        <w:tc>
          <w:tcPr>
            <w:tcW w:w="1595" w:type="dxa"/>
            <w:shd w:val="clear" w:color="auto" w:fill="auto"/>
            <w:vAlign w:val="center"/>
          </w:tcPr>
          <w:p w14:paraId="14FAC0F4"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41.84%</w:t>
            </w:r>
          </w:p>
        </w:tc>
        <w:tc>
          <w:tcPr>
            <w:tcW w:w="1595" w:type="dxa"/>
            <w:shd w:val="clear" w:color="auto" w:fill="auto"/>
            <w:vAlign w:val="center"/>
          </w:tcPr>
          <w:p w14:paraId="72C8FD4C"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4.68%</w:t>
            </w:r>
          </w:p>
        </w:tc>
        <w:tc>
          <w:tcPr>
            <w:tcW w:w="1595" w:type="dxa"/>
            <w:shd w:val="clear" w:color="auto" w:fill="auto"/>
            <w:vAlign w:val="center"/>
          </w:tcPr>
          <w:p w14:paraId="23AA3057"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16.27%</w:t>
            </w:r>
          </w:p>
        </w:tc>
        <w:tc>
          <w:tcPr>
            <w:tcW w:w="1595" w:type="dxa"/>
            <w:shd w:val="clear" w:color="auto" w:fill="auto"/>
            <w:vAlign w:val="center"/>
          </w:tcPr>
          <w:p w14:paraId="530D4A74" w14:textId="77777777" w:rsidR="0065398B" w:rsidRPr="0065398B" w:rsidRDefault="0065398B" w:rsidP="0065398B">
            <w:pPr>
              <w:spacing w:line="240" w:lineRule="auto"/>
              <w:jc w:val="center"/>
              <w:rPr>
                <w:rFonts w:ascii="宋体" w:hAnsi="宋体"/>
                <w:sz w:val="18"/>
                <w:szCs w:val="22"/>
              </w:rPr>
            </w:pPr>
            <w:r w:rsidRPr="0065398B">
              <w:rPr>
                <w:rFonts w:ascii="宋体" w:hAnsi="宋体" w:hint="eastAsia"/>
                <w:sz w:val="18"/>
              </w:rPr>
              <w:t>18.62%</w:t>
            </w:r>
          </w:p>
        </w:tc>
      </w:tr>
      <w:tr w:rsidR="0065398B" w:rsidRPr="0065398B" w14:paraId="50370795" w14:textId="77777777" w:rsidTr="0065398B">
        <w:tc>
          <w:tcPr>
            <w:tcW w:w="1595" w:type="dxa"/>
            <w:shd w:val="clear" w:color="auto" w:fill="auto"/>
            <w:vAlign w:val="center"/>
          </w:tcPr>
          <w:p w14:paraId="2CF29881" w14:textId="77777777" w:rsidR="0065398B" w:rsidRPr="0065398B" w:rsidRDefault="0065398B" w:rsidP="0065398B">
            <w:pPr>
              <w:spacing w:line="240" w:lineRule="auto"/>
              <w:jc w:val="left"/>
              <w:rPr>
                <w:rFonts w:ascii="宋体" w:hAnsi="宋体"/>
                <w:sz w:val="18"/>
              </w:rPr>
            </w:pPr>
            <w:r w:rsidRPr="0065398B">
              <w:rPr>
                <w:rFonts w:ascii="宋体" w:hAnsi="宋体" w:hint="eastAsia"/>
                <w:sz w:val="18"/>
              </w:rPr>
              <w:t>BBOT（双叔丁基苯甲噻吩）</w:t>
            </w:r>
          </w:p>
        </w:tc>
        <w:tc>
          <w:tcPr>
            <w:tcW w:w="1595" w:type="dxa"/>
            <w:shd w:val="clear" w:color="auto" w:fill="auto"/>
            <w:vAlign w:val="center"/>
          </w:tcPr>
          <w:p w14:paraId="71D1547E" w14:textId="77777777" w:rsidR="0065398B" w:rsidRPr="0065398B" w:rsidRDefault="0065398B" w:rsidP="0065398B">
            <w:pPr>
              <w:spacing w:line="240" w:lineRule="auto"/>
              <w:jc w:val="center"/>
              <w:rPr>
                <w:rFonts w:ascii="宋体" w:hAnsi="宋体"/>
                <w:sz w:val="18"/>
              </w:rPr>
            </w:pPr>
            <w:r w:rsidRPr="0065398B">
              <w:rPr>
                <w:rFonts w:ascii="宋体" w:hAnsi="宋体"/>
                <w:sz w:val="18"/>
              </w:rPr>
              <w:t>C</w:t>
            </w:r>
            <w:r w:rsidRPr="0065398B">
              <w:rPr>
                <w:rFonts w:ascii="宋体" w:hAnsi="宋体" w:hint="eastAsia"/>
                <w:sz w:val="18"/>
                <w:vertAlign w:val="subscript"/>
              </w:rPr>
              <w:t>2</w:t>
            </w:r>
            <w:r w:rsidRPr="0065398B">
              <w:rPr>
                <w:rFonts w:ascii="宋体" w:hAnsi="宋体"/>
                <w:sz w:val="18"/>
                <w:vertAlign w:val="subscript"/>
              </w:rPr>
              <w:t>6</w:t>
            </w:r>
            <w:r w:rsidRPr="0065398B">
              <w:rPr>
                <w:rFonts w:ascii="宋体" w:hAnsi="宋体"/>
                <w:sz w:val="18"/>
              </w:rPr>
              <w:t>H</w:t>
            </w:r>
            <w:r w:rsidRPr="0065398B">
              <w:rPr>
                <w:rFonts w:ascii="宋体" w:hAnsi="宋体" w:hint="eastAsia"/>
                <w:sz w:val="18"/>
                <w:vertAlign w:val="subscript"/>
              </w:rPr>
              <w:t>26</w:t>
            </w:r>
            <w:r w:rsidRPr="0065398B">
              <w:rPr>
                <w:rFonts w:ascii="宋体" w:hAnsi="宋体"/>
                <w:sz w:val="18"/>
              </w:rPr>
              <w:t>N</w:t>
            </w:r>
            <w:r w:rsidRPr="0065398B">
              <w:rPr>
                <w:rFonts w:ascii="宋体" w:hAnsi="宋体"/>
                <w:sz w:val="18"/>
                <w:vertAlign w:val="subscript"/>
              </w:rPr>
              <w:t>2</w:t>
            </w:r>
            <w:r w:rsidRPr="0065398B">
              <w:rPr>
                <w:rFonts w:ascii="宋体" w:hAnsi="宋体"/>
                <w:sz w:val="18"/>
              </w:rPr>
              <w:t>O</w:t>
            </w:r>
            <w:r w:rsidRPr="0065398B">
              <w:rPr>
                <w:rFonts w:ascii="宋体" w:hAnsi="宋体"/>
                <w:sz w:val="18"/>
                <w:vertAlign w:val="subscript"/>
              </w:rPr>
              <w:t>2</w:t>
            </w:r>
            <w:r w:rsidRPr="0065398B">
              <w:rPr>
                <w:rFonts w:ascii="宋体" w:hAnsi="宋体"/>
                <w:sz w:val="18"/>
              </w:rPr>
              <w:t>S</w:t>
            </w:r>
          </w:p>
        </w:tc>
        <w:tc>
          <w:tcPr>
            <w:tcW w:w="1595" w:type="dxa"/>
            <w:shd w:val="clear" w:color="auto" w:fill="auto"/>
            <w:vAlign w:val="center"/>
          </w:tcPr>
          <w:p w14:paraId="06A3587E" w14:textId="77777777" w:rsidR="0065398B" w:rsidRPr="0065398B" w:rsidRDefault="0065398B" w:rsidP="0065398B">
            <w:pPr>
              <w:spacing w:line="240" w:lineRule="auto"/>
              <w:jc w:val="center"/>
              <w:rPr>
                <w:rFonts w:ascii="宋体" w:hAnsi="宋体"/>
                <w:sz w:val="18"/>
              </w:rPr>
            </w:pPr>
            <w:r w:rsidRPr="0065398B">
              <w:rPr>
                <w:rFonts w:ascii="宋体" w:hAnsi="宋体" w:hint="eastAsia"/>
                <w:sz w:val="18"/>
              </w:rPr>
              <w:t>72.53%</w:t>
            </w:r>
          </w:p>
        </w:tc>
        <w:tc>
          <w:tcPr>
            <w:tcW w:w="1595" w:type="dxa"/>
            <w:shd w:val="clear" w:color="auto" w:fill="auto"/>
            <w:vAlign w:val="center"/>
          </w:tcPr>
          <w:p w14:paraId="438690D9" w14:textId="77777777" w:rsidR="0065398B" w:rsidRPr="0065398B" w:rsidRDefault="0065398B" w:rsidP="0065398B">
            <w:pPr>
              <w:spacing w:line="240" w:lineRule="auto"/>
              <w:jc w:val="center"/>
              <w:rPr>
                <w:rFonts w:ascii="宋体" w:hAnsi="宋体"/>
                <w:sz w:val="18"/>
              </w:rPr>
            </w:pPr>
            <w:r w:rsidRPr="0065398B">
              <w:rPr>
                <w:rFonts w:ascii="宋体" w:hAnsi="宋体" w:hint="eastAsia"/>
                <w:sz w:val="18"/>
              </w:rPr>
              <w:t>6.09%</w:t>
            </w:r>
          </w:p>
        </w:tc>
        <w:tc>
          <w:tcPr>
            <w:tcW w:w="1595" w:type="dxa"/>
            <w:shd w:val="clear" w:color="auto" w:fill="auto"/>
            <w:vAlign w:val="center"/>
          </w:tcPr>
          <w:p w14:paraId="1C6F9BB7" w14:textId="77777777" w:rsidR="0065398B" w:rsidRPr="0065398B" w:rsidRDefault="0065398B" w:rsidP="0065398B">
            <w:pPr>
              <w:spacing w:line="240" w:lineRule="auto"/>
              <w:jc w:val="center"/>
              <w:rPr>
                <w:rFonts w:ascii="宋体" w:hAnsi="宋体"/>
                <w:sz w:val="18"/>
              </w:rPr>
            </w:pPr>
            <w:r w:rsidRPr="0065398B">
              <w:rPr>
                <w:rFonts w:ascii="宋体" w:hAnsi="宋体" w:hint="eastAsia"/>
                <w:sz w:val="18"/>
              </w:rPr>
              <w:t>6.51%</w:t>
            </w:r>
          </w:p>
        </w:tc>
        <w:tc>
          <w:tcPr>
            <w:tcW w:w="1595" w:type="dxa"/>
            <w:shd w:val="clear" w:color="auto" w:fill="auto"/>
            <w:vAlign w:val="center"/>
          </w:tcPr>
          <w:p w14:paraId="00B58EE1" w14:textId="77777777" w:rsidR="0065398B" w:rsidRPr="0065398B" w:rsidRDefault="0065398B" w:rsidP="0065398B">
            <w:pPr>
              <w:spacing w:line="240" w:lineRule="auto"/>
              <w:jc w:val="center"/>
              <w:rPr>
                <w:rFonts w:ascii="宋体" w:hAnsi="宋体"/>
                <w:sz w:val="18"/>
              </w:rPr>
            </w:pPr>
            <w:r w:rsidRPr="0065398B">
              <w:rPr>
                <w:rFonts w:ascii="宋体" w:hAnsi="宋体" w:hint="eastAsia"/>
                <w:sz w:val="18"/>
              </w:rPr>
              <w:t>7.44%</w:t>
            </w:r>
          </w:p>
        </w:tc>
      </w:tr>
    </w:tbl>
    <w:p w14:paraId="6A2AC1A9" w14:textId="77777777" w:rsidR="0065398B" w:rsidRDefault="0065398B" w:rsidP="0065398B">
      <w:pPr>
        <w:pStyle w:val="afff7"/>
        <w:spacing w:before="312" w:after="312"/>
      </w:pPr>
      <w:bookmarkStart w:id="73" w:name="_Toc534789975"/>
      <w:bookmarkStart w:id="74" w:name="_Toc534790006"/>
      <w:bookmarkStart w:id="75" w:name="_Toc12369697"/>
      <w:bookmarkStart w:id="76" w:name="_Toc12369733"/>
      <w:bookmarkStart w:id="77" w:name="_Toc60842381"/>
      <w:bookmarkStart w:id="78" w:name="_Toc60842425"/>
      <w:r>
        <w:rPr>
          <w:rFonts w:hint="eastAsia"/>
        </w:rPr>
        <w:t>仪器设备</w:t>
      </w:r>
      <w:bookmarkEnd w:id="73"/>
      <w:bookmarkEnd w:id="74"/>
      <w:bookmarkEnd w:id="75"/>
      <w:bookmarkEnd w:id="76"/>
      <w:bookmarkEnd w:id="77"/>
      <w:bookmarkEnd w:id="78"/>
    </w:p>
    <w:p w14:paraId="0554503B" w14:textId="77777777" w:rsidR="0065398B" w:rsidRPr="0065398B" w:rsidRDefault="0065398B" w:rsidP="0065398B">
      <w:pPr>
        <w:pStyle w:val="afff8"/>
        <w:spacing w:before="156" w:after="156"/>
        <w:rPr>
          <w:rFonts w:ascii="宋体" w:eastAsia="宋体" w:hAnsi="宋体"/>
        </w:rPr>
      </w:pPr>
      <w:bookmarkStart w:id="79" w:name="_Toc534789976"/>
      <w:bookmarkStart w:id="80" w:name="_Toc12369698"/>
      <w:bookmarkStart w:id="81" w:name="_Toc12369734"/>
      <w:bookmarkStart w:id="82" w:name="_Toc60842382"/>
      <w:r w:rsidRPr="0065398B">
        <w:rPr>
          <w:rFonts w:ascii="宋体" w:eastAsia="宋体" w:hAnsi="宋体" w:hint="eastAsia"/>
        </w:rPr>
        <w:t>燃烧元素分析仪具有多种配置以适合特定的用途，而其选择取决于感兴趣的元素、样品类型和大小以及分析物的浓度。</w:t>
      </w:r>
      <w:bookmarkEnd w:id="79"/>
      <w:bookmarkEnd w:id="80"/>
      <w:bookmarkEnd w:id="81"/>
      <w:bookmarkEnd w:id="82"/>
    </w:p>
    <w:p w14:paraId="0E96A720" w14:textId="77777777" w:rsidR="0065398B" w:rsidRDefault="0065398B" w:rsidP="0065398B">
      <w:pPr>
        <w:pStyle w:val="afffff6"/>
        <w:ind w:firstLine="420"/>
      </w:pPr>
      <w:r>
        <w:rPr>
          <w:rFonts w:hint="eastAsia"/>
        </w:rPr>
        <w:t>所有的仪器均需要两种气体供应：一种惰性气体（推荐氦气）和高纯度氧气（最少99.99</w:t>
      </w:r>
      <w:r>
        <w:t> </w:t>
      </w:r>
      <w:r>
        <w:rPr>
          <w:rFonts w:hint="eastAsia"/>
        </w:rPr>
        <w:t>%）。对氧气和载气的严格规格，以将氮“空白”的影响降低至一个不显著的水平。另外，通常也配备有GC型气体过滤器，以防微量有机物和水进入燃烧系统。</w:t>
      </w:r>
    </w:p>
    <w:p w14:paraId="4496393C" w14:textId="77777777" w:rsidR="0065398B" w:rsidRDefault="0065398B" w:rsidP="0065398B">
      <w:pPr>
        <w:pStyle w:val="afffff6"/>
        <w:ind w:firstLine="420"/>
      </w:pPr>
      <w:r>
        <w:rPr>
          <w:rFonts w:hint="eastAsia"/>
        </w:rPr>
        <w:t>样品导入系统的选择取决于应用和材料的性质。对于固体和黏性液体，将试样称量于锡囊中；对于液体，则可将试样密封于单独的铝瓶或通过液体自动进样器导入。锡囊和铝瓶两者均预先清洁和干燥以避免在其制造过程中带来的油和水的微量污染。市场销售的仪器带着简单的“一次性”导入界面或者旋转式自动进样器。在某些情况下，将一台微量天平直接与分析器连接,以便自动记录每一样品的重量。</w:t>
      </w:r>
    </w:p>
    <w:p w14:paraId="521E9EFE" w14:textId="77777777" w:rsidR="0065398B" w:rsidRDefault="0065398B" w:rsidP="0065398B">
      <w:pPr>
        <w:pStyle w:val="afffff6"/>
        <w:ind w:firstLine="420"/>
      </w:pPr>
      <w:r>
        <w:rPr>
          <w:rFonts w:hint="eastAsia"/>
        </w:rPr>
        <w:lastRenderedPageBreak/>
        <w:t>将分析器的燃烧部分设计成使试样达到完全燃烧和将氮氧化物转化为氮气（N</w:t>
      </w:r>
      <w:r>
        <w:rPr>
          <w:rFonts w:hint="eastAsia"/>
          <w:vertAlign w:val="subscript"/>
        </w:rPr>
        <w:t>2</w:t>
      </w:r>
      <w:r>
        <w:rPr>
          <w:rFonts w:hint="eastAsia"/>
        </w:rPr>
        <w:t>）。虽然不同制造商采用不同方法，但在还原阶段普遍使用高纯度铜。对于一些仪器，燃烧阶段和还原阶段设置于单独的炉中。对于另一些仪器，反应结合在单一的两段式炉中进行。通常将催化剂加入燃烧部分以助完全燃烧，配合以吸收剂去除潜在的污染物。催化剂/吸收剂和铜金属两者均包装进容易更换的陶瓷或高质量石英制试管中。</w:t>
      </w:r>
    </w:p>
    <w:p w14:paraId="7BC65B33" w14:textId="77777777" w:rsidR="0065398B" w:rsidRDefault="0065398B" w:rsidP="0065398B">
      <w:pPr>
        <w:pStyle w:val="afffff6"/>
        <w:ind w:firstLine="420"/>
      </w:pPr>
      <w:r>
        <w:rPr>
          <w:rFonts w:hint="eastAsia"/>
        </w:rPr>
        <w:t>分析仪内的检测系统可以有几种形式，这取决于燃烧方式和样品大小。对于小试样，燃烧气体可以在GC柱（气相色谱柱）上分离，然后使用热导检测器定量。该系统的示意图参见图1。如果需要较大的样品，可选择采用“前端”色谱法的仪器。后一方法采用带有热导检测的一个GC柱，但按步进式分布以便进行积分。其它检测方法不需要一个分离步骤，但使用独立的红外和热导池以对独特的元素产生反应。</w:t>
      </w:r>
    </w:p>
    <w:p w14:paraId="03A5A712" w14:textId="77777777" w:rsidR="002A1260" w:rsidRDefault="0065398B" w:rsidP="00292D60">
      <w:pPr>
        <w:pStyle w:val="afffff6"/>
        <w:ind w:firstLine="420"/>
      </w:pPr>
      <w:r w:rsidRPr="0065398B">
        <w:drawing>
          <wp:inline distT="0" distB="0" distL="0" distR="0" wp14:anchorId="26DED3D5" wp14:editId="4D714DA6">
            <wp:extent cx="3156585" cy="2220595"/>
            <wp:effectExtent l="19050" t="0" r="5545" b="0"/>
            <wp:docPr id="1" name="图片 11" descr="G:\STD\项目管理\标准项目申报与执行\申报\2019标准项目申报\2019国标项目\QQ截图20190618163459_meitu_3_meitu_4_meitu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G:\STD\项目管理\标准项目申报与执行\申报\2019标准项目申报\2019国标项目\QQ截图20190618163459_meitu_3_meitu_4_meitu_1.jpg"/>
                    <pic:cNvPicPr>
                      <a:picLocks noChangeAspect="1" noChangeArrowheads="1"/>
                    </pic:cNvPicPr>
                  </pic:nvPicPr>
                  <pic:blipFill>
                    <a:blip r:embed="rId23"/>
                    <a:srcRect/>
                    <a:stretch>
                      <a:fillRect/>
                    </a:stretch>
                  </pic:blipFill>
                  <pic:spPr>
                    <a:xfrm>
                      <a:off x="0" y="0"/>
                      <a:ext cx="3158467" cy="2221891"/>
                    </a:xfrm>
                    <a:prstGeom prst="rect">
                      <a:avLst/>
                    </a:prstGeom>
                    <a:noFill/>
                    <a:ln w="9525">
                      <a:noFill/>
                      <a:miter lim="800000"/>
                      <a:headEnd/>
                      <a:tailEnd/>
                    </a:ln>
                  </pic:spPr>
                </pic:pic>
              </a:graphicData>
            </a:graphic>
          </wp:inline>
        </w:drawing>
      </w:r>
    </w:p>
    <w:p w14:paraId="0507149E" w14:textId="77777777" w:rsidR="0065398B" w:rsidRPr="00727C01" w:rsidRDefault="0065398B" w:rsidP="0065398B">
      <w:pPr>
        <w:pStyle w:val="aff5"/>
        <w:spacing w:before="156" w:after="156"/>
      </w:pPr>
      <w:r w:rsidRPr="0065398B">
        <w:rPr>
          <w:rFonts w:hint="eastAsia"/>
          <w:shd w:val="pct10" w:color="auto" w:fill="FFFFFF"/>
        </w:rPr>
        <w:t>元素分析器的不同部件（微杜马斯法）</w:t>
      </w:r>
    </w:p>
    <w:p w14:paraId="7BAE91EA" w14:textId="77777777" w:rsidR="0065398B" w:rsidRDefault="0065398B" w:rsidP="0065398B">
      <w:pPr>
        <w:pStyle w:val="afff8"/>
        <w:spacing w:before="156" w:after="156"/>
      </w:pPr>
      <w:bookmarkStart w:id="83" w:name="_Toc534789977"/>
      <w:bookmarkStart w:id="84" w:name="_Toc12369735"/>
      <w:bookmarkStart w:id="85" w:name="_Toc12369699"/>
      <w:bookmarkStart w:id="86" w:name="_Toc60842383"/>
      <w:r>
        <w:rPr>
          <w:rFonts w:hint="eastAsia"/>
        </w:rPr>
        <w:t>分析天平</w:t>
      </w:r>
      <w:r w:rsidRPr="00DA3E5F">
        <w:rPr>
          <w:rFonts w:ascii="宋体" w:eastAsia="宋体" w:hint="eastAsia"/>
          <w:noProof/>
        </w:rPr>
        <w:t>，能精确至0.000 01</w:t>
      </w:r>
      <w:r w:rsidRPr="00DA3E5F">
        <w:rPr>
          <w:rFonts w:ascii="宋体" w:eastAsia="宋体"/>
          <w:noProof/>
        </w:rPr>
        <w:t> </w:t>
      </w:r>
      <w:r w:rsidRPr="00DA3E5F">
        <w:rPr>
          <w:rFonts w:ascii="宋体" w:eastAsia="宋体" w:hint="eastAsia"/>
          <w:noProof/>
        </w:rPr>
        <w:t>g</w:t>
      </w:r>
      <w:r>
        <w:rPr>
          <w:rFonts w:hint="eastAsia"/>
        </w:rPr>
        <w:t>。</w:t>
      </w:r>
      <w:bookmarkEnd w:id="83"/>
      <w:bookmarkEnd w:id="84"/>
      <w:bookmarkEnd w:id="85"/>
      <w:bookmarkEnd w:id="86"/>
    </w:p>
    <w:p w14:paraId="7320B7C3" w14:textId="77777777" w:rsidR="0065398B" w:rsidRDefault="0065398B" w:rsidP="0065398B">
      <w:pPr>
        <w:pStyle w:val="afff8"/>
        <w:spacing w:before="156" w:after="156"/>
      </w:pPr>
      <w:bookmarkStart w:id="87" w:name="_Toc534789978"/>
      <w:bookmarkStart w:id="88" w:name="_Toc12369736"/>
      <w:bookmarkStart w:id="89" w:name="_Toc12369700"/>
      <w:bookmarkStart w:id="90" w:name="_Toc60842384"/>
      <w:r>
        <w:rPr>
          <w:rFonts w:hint="eastAsia"/>
        </w:rPr>
        <w:t>微型注射器</w:t>
      </w:r>
      <w:r w:rsidRPr="00DA3E5F">
        <w:rPr>
          <w:rFonts w:ascii="宋体" w:eastAsia="宋体" w:hint="eastAsia"/>
          <w:noProof/>
        </w:rPr>
        <w:t>，已校准</w:t>
      </w:r>
      <w:r>
        <w:rPr>
          <w:rFonts w:hint="eastAsia"/>
        </w:rPr>
        <w:t>。</w:t>
      </w:r>
      <w:bookmarkEnd w:id="87"/>
      <w:bookmarkEnd w:id="88"/>
      <w:bookmarkEnd w:id="89"/>
      <w:bookmarkEnd w:id="90"/>
    </w:p>
    <w:p w14:paraId="4936BA7C" w14:textId="77777777" w:rsidR="0065398B" w:rsidRDefault="0065398B" w:rsidP="0065398B">
      <w:pPr>
        <w:pStyle w:val="afff8"/>
        <w:spacing w:before="156" w:after="156"/>
      </w:pPr>
      <w:bookmarkStart w:id="91" w:name="_Toc534789979"/>
      <w:bookmarkStart w:id="92" w:name="_Toc12369737"/>
      <w:bookmarkStart w:id="93" w:name="_Toc12369701"/>
      <w:bookmarkStart w:id="94" w:name="_Toc60842385"/>
      <w:r>
        <w:rPr>
          <w:rFonts w:hint="eastAsia"/>
        </w:rPr>
        <w:t>试样支架</w:t>
      </w:r>
      <w:r w:rsidRPr="00DA3E5F">
        <w:rPr>
          <w:rFonts w:ascii="宋体" w:eastAsia="宋体" w:hint="eastAsia"/>
          <w:noProof/>
        </w:rPr>
        <w:t>，通常为锡囊</w:t>
      </w:r>
      <w:r>
        <w:rPr>
          <w:rFonts w:hint="eastAsia"/>
        </w:rPr>
        <w:t>。</w:t>
      </w:r>
      <w:bookmarkEnd w:id="91"/>
      <w:bookmarkEnd w:id="92"/>
      <w:bookmarkEnd w:id="93"/>
      <w:bookmarkEnd w:id="94"/>
    </w:p>
    <w:p w14:paraId="539D109F" w14:textId="77777777" w:rsidR="0065398B" w:rsidRDefault="0065398B" w:rsidP="0065398B">
      <w:pPr>
        <w:pStyle w:val="afff7"/>
        <w:spacing w:before="312" w:after="312"/>
      </w:pPr>
      <w:bookmarkStart w:id="95" w:name="_Toc12369738"/>
      <w:bookmarkStart w:id="96" w:name="_Toc534789980"/>
      <w:bookmarkStart w:id="97" w:name="_Toc12369702"/>
      <w:bookmarkStart w:id="98" w:name="_Toc534790007"/>
      <w:bookmarkStart w:id="99" w:name="_Toc60842386"/>
      <w:bookmarkStart w:id="100" w:name="_Toc60842426"/>
      <w:r>
        <w:rPr>
          <w:rFonts w:hint="eastAsia"/>
        </w:rPr>
        <w:t>校准</w:t>
      </w:r>
      <w:bookmarkEnd w:id="95"/>
      <w:bookmarkEnd w:id="96"/>
      <w:bookmarkEnd w:id="97"/>
      <w:bookmarkEnd w:id="98"/>
      <w:bookmarkEnd w:id="99"/>
      <w:bookmarkEnd w:id="100"/>
    </w:p>
    <w:p w14:paraId="4B937AFA" w14:textId="77777777" w:rsidR="0065398B" w:rsidRDefault="0065398B" w:rsidP="0065398B">
      <w:pPr>
        <w:pStyle w:val="afffff6"/>
        <w:ind w:firstLine="420"/>
      </w:pPr>
      <w:r>
        <w:rPr>
          <w:rFonts w:hint="eastAsia"/>
        </w:rPr>
        <w:t>应按附录A给出的安排进行仪器校准。</w:t>
      </w:r>
    </w:p>
    <w:p w14:paraId="73E1B324" w14:textId="77777777" w:rsidR="0065398B" w:rsidRDefault="0065398B" w:rsidP="0065398B">
      <w:pPr>
        <w:pStyle w:val="afff7"/>
        <w:spacing w:before="312" w:after="312"/>
      </w:pPr>
      <w:bookmarkStart w:id="101" w:name="_Toc534789981"/>
      <w:bookmarkStart w:id="102" w:name="_Toc534790008"/>
      <w:bookmarkStart w:id="103" w:name="_Toc12369739"/>
      <w:bookmarkStart w:id="104" w:name="_Toc12369703"/>
      <w:bookmarkStart w:id="105" w:name="_Toc60842387"/>
      <w:bookmarkStart w:id="106" w:name="_Toc60842427"/>
      <w:r>
        <w:rPr>
          <w:rFonts w:hint="eastAsia"/>
        </w:rPr>
        <w:t>取样和试样制备</w:t>
      </w:r>
      <w:bookmarkEnd w:id="101"/>
      <w:bookmarkEnd w:id="102"/>
      <w:bookmarkEnd w:id="103"/>
      <w:bookmarkEnd w:id="104"/>
      <w:bookmarkEnd w:id="105"/>
      <w:bookmarkEnd w:id="106"/>
    </w:p>
    <w:p w14:paraId="34A2629E" w14:textId="1B2C38F2" w:rsidR="0065398B" w:rsidRPr="0065398B" w:rsidRDefault="0065398B" w:rsidP="0065398B">
      <w:pPr>
        <w:pStyle w:val="afff8"/>
        <w:spacing w:before="156" w:after="156"/>
        <w:rPr>
          <w:rFonts w:ascii="宋体" w:eastAsia="宋体" w:hAnsi="宋体"/>
        </w:rPr>
      </w:pPr>
      <w:bookmarkStart w:id="107" w:name="_Toc534789982"/>
      <w:bookmarkStart w:id="108" w:name="_Toc12369740"/>
      <w:bookmarkStart w:id="109" w:name="_Toc12369704"/>
      <w:bookmarkStart w:id="110" w:name="_Toc60842388"/>
      <w:r w:rsidRPr="0065398B">
        <w:rPr>
          <w:rFonts w:ascii="宋体" w:eastAsia="宋体" w:hAnsi="宋体" w:hint="eastAsia"/>
        </w:rPr>
        <w:t>对于固体天然生胶氮含量的测定，根据</w:t>
      </w:r>
      <w:r w:rsidR="006858AF">
        <w:rPr>
          <w:rFonts w:ascii="宋体" w:eastAsia="宋体" w:hAnsi="宋体" w:hint="eastAsia"/>
        </w:rPr>
        <w:t>I</w:t>
      </w:r>
      <w:r w:rsidR="006858AF">
        <w:rPr>
          <w:rFonts w:ascii="宋体" w:eastAsia="宋体" w:hAnsi="宋体"/>
        </w:rPr>
        <w:t>SO 1795</w:t>
      </w:r>
      <w:r w:rsidRPr="0065398B">
        <w:rPr>
          <w:rFonts w:ascii="宋体" w:eastAsia="宋体" w:hAnsi="宋体" w:hint="eastAsia"/>
        </w:rPr>
        <w:t>规定的方法抽取实验室样品，再使用实验室样品制备试样。使用合适的工具如剪子或刀具将试样剪成小薄片。</w:t>
      </w:r>
      <w:bookmarkEnd w:id="107"/>
      <w:bookmarkEnd w:id="108"/>
      <w:bookmarkEnd w:id="109"/>
      <w:bookmarkEnd w:id="110"/>
    </w:p>
    <w:p w14:paraId="54AE08A9" w14:textId="0A916952" w:rsidR="0065398B" w:rsidRPr="0065398B" w:rsidRDefault="0065398B" w:rsidP="0065398B">
      <w:pPr>
        <w:pStyle w:val="afff8"/>
        <w:spacing w:before="156" w:after="156"/>
        <w:rPr>
          <w:rFonts w:ascii="宋体" w:eastAsia="宋体" w:hAnsi="宋体"/>
        </w:rPr>
      </w:pPr>
      <w:bookmarkStart w:id="111" w:name="_Toc12369741"/>
      <w:bookmarkStart w:id="112" w:name="_Toc12369705"/>
      <w:bookmarkStart w:id="113" w:name="_Toc534789983"/>
      <w:bookmarkStart w:id="114" w:name="_Toc60842389"/>
      <w:r w:rsidRPr="0065398B">
        <w:rPr>
          <w:rFonts w:ascii="宋体" w:eastAsia="宋体" w:hAnsi="宋体" w:hint="eastAsia"/>
        </w:rPr>
        <w:t>对于生胶乳氮含量的测定，根据</w:t>
      </w:r>
      <w:r w:rsidR="00BB74EC">
        <w:rPr>
          <w:rFonts w:ascii="宋体" w:eastAsia="宋体" w:hAnsi="宋体" w:hint="eastAsia"/>
        </w:rPr>
        <w:t>I</w:t>
      </w:r>
      <w:r w:rsidR="00BB74EC">
        <w:rPr>
          <w:rFonts w:ascii="宋体" w:eastAsia="宋体" w:hAnsi="宋体"/>
        </w:rPr>
        <w:t>SO 123</w:t>
      </w:r>
      <w:r w:rsidRPr="0065398B">
        <w:rPr>
          <w:rFonts w:ascii="宋体" w:eastAsia="宋体" w:hAnsi="宋体" w:hint="eastAsia"/>
        </w:rPr>
        <w:t>抽取实验室样品。</w:t>
      </w:r>
      <w:bookmarkEnd w:id="111"/>
      <w:bookmarkEnd w:id="112"/>
      <w:bookmarkEnd w:id="113"/>
      <w:bookmarkEnd w:id="114"/>
    </w:p>
    <w:p w14:paraId="338F1D41" w14:textId="77777777" w:rsidR="0065398B" w:rsidRDefault="0065398B" w:rsidP="0065398B">
      <w:pPr>
        <w:pStyle w:val="afffff6"/>
        <w:ind w:firstLine="420"/>
      </w:pPr>
      <w:r>
        <w:rPr>
          <w:rFonts w:hint="eastAsia"/>
        </w:rPr>
        <w:t>使用一个已准确称量的清洁和干燥的铝箔碟子，以制备干胶乳试片。量取10</w:t>
      </w:r>
      <w:r>
        <w:t> </w:t>
      </w:r>
      <w:r>
        <w:rPr>
          <w:rFonts w:hint="eastAsia"/>
        </w:rPr>
        <w:t>mL实验室样品加入铝箔碟中。将铝箔碟置于110</w:t>
      </w:r>
      <w:r>
        <w:t>  </w:t>
      </w:r>
      <w:r>
        <w:rPr>
          <w:rFonts w:hint="eastAsia"/>
        </w:rPr>
        <w:t>℃真空干燥箱中加热15</w:t>
      </w:r>
      <w:r>
        <w:t> </w:t>
      </w:r>
      <w:r>
        <w:rPr>
          <w:rFonts w:hint="eastAsia"/>
        </w:rPr>
        <w:t>min直至完全干燥。将铝碟从烘箱取出并置于干燥器中冷却。如果已干燥的样品过粘，可将样品于70</w:t>
      </w:r>
      <w:r>
        <w:t> </w:t>
      </w:r>
      <w:r>
        <w:rPr>
          <w:rFonts w:hint="eastAsia"/>
        </w:rPr>
        <w:t>℃±2</w:t>
      </w:r>
      <w:r>
        <w:t> </w:t>
      </w:r>
      <w:r>
        <w:rPr>
          <w:rFonts w:hint="eastAsia"/>
        </w:rPr>
        <w:t>℃干燥。</w:t>
      </w:r>
    </w:p>
    <w:p w14:paraId="146202A2" w14:textId="07821442" w:rsidR="0065398B" w:rsidRDefault="0065398B" w:rsidP="0065398B">
      <w:pPr>
        <w:pStyle w:val="afffff6"/>
        <w:ind w:firstLine="420"/>
      </w:pPr>
      <w:r>
        <w:rPr>
          <w:rFonts w:hint="eastAsia"/>
        </w:rPr>
        <w:t>也可根据</w:t>
      </w:r>
      <w:r w:rsidR="006858AF">
        <w:rPr>
          <w:rFonts w:hint="eastAsia"/>
        </w:rPr>
        <w:t>I</w:t>
      </w:r>
      <w:r w:rsidR="006858AF">
        <w:t>SO 124:2014</w:t>
      </w:r>
      <w:r>
        <w:rPr>
          <w:rFonts w:hint="eastAsia"/>
        </w:rPr>
        <w:t>的6.2制备干燥的胶乳试样。</w:t>
      </w:r>
    </w:p>
    <w:p w14:paraId="0F0BC74A" w14:textId="77777777" w:rsidR="0065398B" w:rsidRPr="0065398B" w:rsidRDefault="0065398B" w:rsidP="0065398B">
      <w:pPr>
        <w:pStyle w:val="afff8"/>
        <w:spacing w:before="156" w:after="156"/>
        <w:rPr>
          <w:rFonts w:ascii="宋体" w:eastAsia="宋体" w:hAnsi="宋体"/>
        </w:rPr>
      </w:pPr>
      <w:bookmarkStart w:id="115" w:name="_Toc12369706"/>
      <w:bookmarkStart w:id="116" w:name="_Toc12369742"/>
      <w:bookmarkStart w:id="117" w:name="_Toc534789984"/>
      <w:bookmarkStart w:id="118" w:name="_Toc60842390"/>
      <w:r w:rsidRPr="0065398B">
        <w:rPr>
          <w:rFonts w:ascii="宋体" w:eastAsia="宋体" w:hAnsi="宋体" w:hint="eastAsia"/>
        </w:rPr>
        <w:t>使用微量分析天平称取试样0.50</w:t>
      </w:r>
      <w:r w:rsidRPr="0065398B">
        <w:rPr>
          <w:rFonts w:ascii="宋体" w:eastAsia="宋体"/>
        </w:rPr>
        <w:t> </w:t>
      </w:r>
      <w:r w:rsidRPr="0065398B">
        <w:rPr>
          <w:rFonts w:ascii="宋体" w:eastAsia="宋体" w:hAnsi="宋体" w:hint="eastAsia"/>
        </w:rPr>
        <w:t>mg～1.50</w:t>
      </w:r>
      <w:r w:rsidRPr="0065398B">
        <w:rPr>
          <w:rFonts w:ascii="宋体" w:eastAsia="宋体"/>
        </w:rPr>
        <w:t> </w:t>
      </w:r>
      <w:r w:rsidRPr="0065398B">
        <w:rPr>
          <w:rFonts w:ascii="宋体" w:eastAsia="宋体" w:hAnsi="宋体" w:hint="eastAsia"/>
        </w:rPr>
        <w:t>mg，精确至1.00</w:t>
      </w:r>
      <w:r w:rsidRPr="0065398B">
        <w:rPr>
          <w:rFonts w:ascii="宋体" w:eastAsia="宋体"/>
        </w:rPr>
        <w:t> </w:t>
      </w:r>
      <w:r w:rsidRPr="0065398B">
        <w:rPr>
          <w:rFonts w:ascii="宋体" w:eastAsia="宋体" w:hAnsi="宋体" w:hint="eastAsia"/>
        </w:rPr>
        <w:t>mg±0.01</w:t>
      </w:r>
      <w:r w:rsidRPr="0065398B">
        <w:rPr>
          <w:rFonts w:ascii="宋体" w:eastAsia="宋体"/>
        </w:rPr>
        <w:t> </w:t>
      </w:r>
      <w:r w:rsidRPr="0065398B">
        <w:rPr>
          <w:rFonts w:ascii="宋体" w:eastAsia="宋体" w:hAnsi="宋体" w:hint="eastAsia"/>
        </w:rPr>
        <w:t>mg。</w:t>
      </w:r>
      <w:bookmarkEnd w:id="115"/>
      <w:bookmarkEnd w:id="116"/>
      <w:bookmarkEnd w:id="117"/>
      <w:bookmarkEnd w:id="118"/>
    </w:p>
    <w:p w14:paraId="51E90B78" w14:textId="77777777" w:rsidR="0065398B" w:rsidRPr="0065398B" w:rsidRDefault="0065398B" w:rsidP="0065398B">
      <w:pPr>
        <w:pStyle w:val="afff8"/>
        <w:spacing w:before="156" w:after="156"/>
        <w:rPr>
          <w:rFonts w:ascii="宋体" w:eastAsia="宋体" w:hAnsi="宋体"/>
        </w:rPr>
      </w:pPr>
      <w:bookmarkStart w:id="119" w:name="_Toc12369743"/>
      <w:bookmarkStart w:id="120" w:name="_Toc534789985"/>
      <w:bookmarkStart w:id="121" w:name="_Toc12369707"/>
      <w:bookmarkStart w:id="122" w:name="_Toc60842391"/>
      <w:r w:rsidRPr="0065398B">
        <w:rPr>
          <w:rFonts w:ascii="宋体" w:eastAsia="宋体" w:hAnsi="宋体" w:hint="eastAsia"/>
        </w:rPr>
        <w:lastRenderedPageBreak/>
        <w:t>使所有已称量的试样和微量分析天平在室温平衡最少30</w:t>
      </w:r>
      <w:r w:rsidRPr="0065398B">
        <w:rPr>
          <w:rFonts w:ascii="宋体" w:eastAsia="宋体"/>
        </w:rPr>
        <w:t> </w:t>
      </w:r>
      <w:r w:rsidRPr="0065398B">
        <w:rPr>
          <w:rFonts w:ascii="宋体" w:eastAsia="宋体" w:hAnsi="宋体" w:hint="eastAsia"/>
        </w:rPr>
        <w:t>min。</w:t>
      </w:r>
      <w:bookmarkEnd w:id="119"/>
      <w:bookmarkEnd w:id="120"/>
      <w:bookmarkEnd w:id="121"/>
      <w:bookmarkEnd w:id="122"/>
    </w:p>
    <w:p w14:paraId="7469CD29" w14:textId="77777777" w:rsidR="0065398B" w:rsidRPr="0065398B" w:rsidRDefault="0065398B" w:rsidP="0065398B">
      <w:pPr>
        <w:pStyle w:val="afff8"/>
        <w:spacing w:before="156" w:after="156"/>
        <w:rPr>
          <w:rFonts w:ascii="宋体" w:eastAsia="宋体" w:hAnsi="宋体"/>
        </w:rPr>
      </w:pPr>
      <w:bookmarkStart w:id="123" w:name="_Toc12369744"/>
      <w:bookmarkStart w:id="124" w:name="_Toc12369708"/>
      <w:bookmarkStart w:id="125" w:name="_Toc534789986"/>
      <w:bookmarkStart w:id="126" w:name="_Toc60842392"/>
      <w:r w:rsidRPr="0065398B">
        <w:rPr>
          <w:rFonts w:ascii="宋体" w:eastAsia="宋体" w:hAnsi="宋体" w:hint="eastAsia"/>
        </w:rPr>
        <w:t>使用镊子将一个空锡囊置于天平上并减去其重量。</w:t>
      </w:r>
      <w:bookmarkEnd w:id="123"/>
      <w:bookmarkEnd w:id="124"/>
      <w:bookmarkEnd w:id="125"/>
      <w:bookmarkEnd w:id="126"/>
    </w:p>
    <w:p w14:paraId="19F0A48B" w14:textId="77777777" w:rsidR="0065398B" w:rsidRPr="0065398B" w:rsidRDefault="0065398B" w:rsidP="0065398B">
      <w:pPr>
        <w:pStyle w:val="afff8"/>
        <w:spacing w:before="156" w:after="156"/>
        <w:rPr>
          <w:rFonts w:ascii="宋体" w:eastAsia="宋体" w:hAnsi="宋体"/>
        </w:rPr>
      </w:pPr>
      <w:bookmarkStart w:id="127" w:name="_Toc12369745"/>
      <w:bookmarkStart w:id="128" w:name="_Toc12369709"/>
      <w:bookmarkStart w:id="129" w:name="_Toc534789987"/>
      <w:bookmarkStart w:id="130" w:name="_Toc60842393"/>
      <w:r w:rsidRPr="0065398B">
        <w:rPr>
          <w:rFonts w:ascii="宋体" w:eastAsia="宋体" w:hAnsi="宋体" w:hint="eastAsia"/>
        </w:rPr>
        <w:t>使用镊子将锡囊取出并置于金属样品准备区域。</w:t>
      </w:r>
      <w:bookmarkEnd w:id="127"/>
      <w:bookmarkEnd w:id="128"/>
      <w:bookmarkEnd w:id="129"/>
      <w:bookmarkEnd w:id="130"/>
    </w:p>
    <w:p w14:paraId="3FE52BB5" w14:textId="77777777" w:rsidR="0065398B" w:rsidRPr="0065398B" w:rsidRDefault="0065398B" w:rsidP="0065398B">
      <w:pPr>
        <w:pStyle w:val="afff8"/>
        <w:spacing w:before="156" w:after="156"/>
        <w:rPr>
          <w:rFonts w:ascii="宋体" w:eastAsia="宋体" w:hAnsi="宋体"/>
        </w:rPr>
      </w:pPr>
      <w:bookmarkStart w:id="131" w:name="_Toc12369746"/>
      <w:bookmarkStart w:id="132" w:name="_Toc12369710"/>
      <w:bookmarkStart w:id="133" w:name="_Toc534789988"/>
      <w:bookmarkStart w:id="134" w:name="_Toc60842394"/>
      <w:r w:rsidRPr="0065398B">
        <w:rPr>
          <w:rFonts w:ascii="宋体" w:eastAsia="宋体" w:hAnsi="宋体" w:hint="eastAsia"/>
        </w:rPr>
        <w:t>将所需的试样（通常0.50</w:t>
      </w:r>
      <w:r w:rsidRPr="0065398B">
        <w:rPr>
          <w:rFonts w:ascii="宋体" w:eastAsia="宋体"/>
        </w:rPr>
        <w:t> </w:t>
      </w:r>
      <w:r w:rsidRPr="0065398B">
        <w:rPr>
          <w:rFonts w:ascii="宋体" w:eastAsia="宋体" w:hAnsi="宋体" w:hint="eastAsia"/>
        </w:rPr>
        <w:t>mg～1.50</w:t>
      </w:r>
      <w:r w:rsidRPr="0065398B">
        <w:rPr>
          <w:rFonts w:ascii="宋体" w:eastAsia="宋体"/>
        </w:rPr>
        <w:t> </w:t>
      </w:r>
      <w:r w:rsidRPr="0065398B">
        <w:rPr>
          <w:rFonts w:ascii="宋体" w:eastAsia="宋体" w:hAnsi="宋体" w:hint="eastAsia"/>
        </w:rPr>
        <w:t>mg）装进锡囊中并确保试样被完全封装起来。</w:t>
      </w:r>
      <w:bookmarkEnd w:id="131"/>
      <w:bookmarkEnd w:id="132"/>
      <w:bookmarkEnd w:id="133"/>
      <w:bookmarkEnd w:id="134"/>
    </w:p>
    <w:p w14:paraId="55CA95F8" w14:textId="77777777" w:rsidR="0065398B" w:rsidRPr="0065398B" w:rsidRDefault="0065398B" w:rsidP="0065398B">
      <w:pPr>
        <w:pStyle w:val="afff8"/>
        <w:spacing w:before="156" w:after="156"/>
        <w:rPr>
          <w:rFonts w:ascii="宋体" w:eastAsia="宋体" w:hAnsi="宋体"/>
        </w:rPr>
      </w:pPr>
      <w:bookmarkStart w:id="135" w:name="_Toc534789989"/>
      <w:bookmarkStart w:id="136" w:name="_Toc12369711"/>
      <w:bookmarkStart w:id="137" w:name="_Toc12369747"/>
      <w:bookmarkStart w:id="138" w:name="_Toc60842395"/>
      <w:r w:rsidRPr="0065398B">
        <w:rPr>
          <w:rFonts w:ascii="宋体" w:eastAsia="宋体" w:hAnsi="宋体" w:hint="eastAsia"/>
        </w:rPr>
        <w:t>将已封装好的试样在一个干净的表面上轻敲，以除去已封装试样外表面的任何残留物。</w:t>
      </w:r>
      <w:bookmarkEnd w:id="135"/>
      <w:bookmarkEnd w:id="136"/>
      <w:bookmarkEnd w:id="137"/>
      <w:bookmarkEnd w:id="138"/>
    </w:p>
    <w:p w14:paraId="57E8356A" w14:textId="77777777" w:rsidR="0065398B" w:rsidRPr="0065398B" w:rsidRDefault="0065398B" w:rsidP="0065398B">
      <w:pPr>
        <w:pStyle w:val="afff8"/>
        <w:spacing w:before="156" w:after="156"/>
        <w:rPr>
          <w:rFonts w:ascii="宋体" w:eastAsia="宋体" w:hAnsi="宋体"/>
        </w:rPr>
      </w:pPr>
      <w:bookmarkStart w:id="139" w:name="_Toc534789990"/>
      <w:bookmarkStart w:id="140" w:name="_Toc12369712"/>
      <w:bookmarkStart w:id="141" w:name="_Toc12369748"/>
      <w:bookmarkStart w:id="142" w:name="_Toc60842396"/>
      <w:r w:rsidRPr="0065398B">
        <w:rPr>
          <w:rFonts w:ascii="宋体" w:eastAsia="宋体" w:hAnsi="宋体" w:hint="eastAsia"/>
        </w:rPr>
        <w:t>将已封装的试样用天平称量并记录其重量。</w:t>
      </w:r>
      <w:bookmarkEnd w:id="139"/>
      <w:bookmarkEnd w:id="140"/>
      <w:bookmarkEnd w:id="141"/>
      <w:bookmarkEnd w:id="142"/>
    </w:p>
    <w:p w14:paraId="02561A0C" w14:textId="77777777" w:rsidR="0065398B" w:rsidRPr="0065398B" w:rsidRDefault="0065398B" w:rsidP="0065398B">
      <w:pPr>
        <w:pStyle w:val="afff8"/>
        <w:spacing w:before="156" w:after="156"/>
        <w:rPr>
          <w:rFonts w:ascii="宋体" w:eastAsia="宋体" w:hAnsi="宋体"/>
        </w:rPr>
      </w:pPr>
      <w:bookmarkStart w:id="143" w:name="_Toc534789991"/>
      <w:bookmarkStart w:id="144" w:name="_Toc12369713"/>
      <w:bookmarkStart w:id="145" w:name="_Toc12369749"/>
      <w:bookmarkStart w:id="146" w:name="_Toc60842397"/>
      <w:r w:rsidRPr="0065398B">
        <w:rPr>
          <w:rFonts w:ascii="宋体" w:eastAsia="宋体" w:hAnsi="宋体" w:hint="eastAsia"/>
        </w:rPr>
        <w:t>将已封装的试样置于已编号的样品盘中。</w:t>
      </w:r>
      <w:bookmarkEnd w:id="143"/>
      <w:bookmarkEnd w:id="144"/>
      <w:bookmarkEnd w:id="145"/>
      <w:bookmarkEnd w:id="146"/>
    </w:p>
    <w:p w14:paraId="3C31FF79" w14:textId="77777777" w:rsidR="0065398B" w:rsidRDefault="0065398B" w:rsidP="0065398B">
      <w:pPr>
        <w:pStyle w:val="afff7"/>
        <w:spacing w:before="312" w:after="312"/>
      </w:pPr>
      <w:bookmarkStart w:id="147" w:name="_Toc534789992"/>
      <w:bookmarkStart w:id="148" w:name="_Toc534790009"/>
      <w:bookmarkStart w:id="149" w:name="_Toc12369714"/>
      <w:bookmarkStart w:id="150" w:name="_Toc12369750"/>
      <w:bookmarkStart w:id="151" w:name="_Toc60842398"/>
      <w:bookmarkStart w:id="152" w:name="_Toc60842428"/>
      <w:r>
        <w:rPr>
          <w:rFonts w:hint="eastAsia"/>
        </w:rPr>
        <w:t>试验步骤</w:t>
      </w:r>
      <w:bookmarkEnd w:id="147"/>
      <w:bookmarkEnd w:id="148"/>
      <w:bookmarkEnd w:id="149"/>
      <w:bookmarkEnd w:id="150"/>
      <w:bookmarkEnd w:id="151"/>
      <w:bookmarkEnd w:id="152"/>
    </w:p>
    <w:p w14:paraId="652298E1" w14:textId="77777777" w:rsidR="0065398B" w:rsidRDefault="0065398B" w:rsidP="0065398B">
      <w:pPr>
        <w:pStyle w:val="afff8"/>
        <w:spacing w:before="156" w:after="156"/>
      </w:pPr>
      <w:bookmarkStart w:id="153" w:name="_Toc534789993"/>
      <w:bookmarkStart w:id="154" w:name="_Toc12369715"/>
      <w:bookmarkStart w:id="155" w:name="_Toc12369751"/>
      <w:bookmarkStart w:id="156" w:name="_Toc60842399"/>
      <w:r>
        <w:rPr>
          <w:rFonts w:hint="eastAsia"/>
        </w:rPr>
        <w:t>总则</w:t>
      </w:r>
      <w:bookmarkEnd w:id="153"/>
      <w:bookmarkEnd w:id="154"/>
      <w:bookmarkEnd w:id="155"/>
      <w:bookmarkEnd w:id="156"/>
    </w:p>
    <w:p w14:paraId="7B4FCAFF" w14:textId="77777777" w:rsidR="0065398B" w:rsidRDefault="0065398B" w:rsidP="0065398B">
      <w:pPr>
        <w:pStyle w:val="affffffffffff7"/>
      </w:pPr>
      <w:r>
        <w:rPr>
          <w:rFonts w:hint="eastAsia"/>
        </w:rPr>
        <w:t>根据仪器制造商的使用说明接通至仪器的电源。</w:t>
      </w:r>
    </w:p>
    <w:p w14:paraId="3F2BA1FB" w14:textId="77777777" w:rsidR="0065398B" w:rsidRDefault="0065398B" w:rsidP="0065398B">
      <w:pPr>
        <w:pStyle w:val="afff8"/>
        <w:spacing w:before="156" w:after="156"/>
      </w:pPr>
      <w:bookmarkStart w:id="157" w:name="_Toc534789994"/>
      <w:bookmarkStart w:id="158" w:name="_Toc12369716"/>
      <w:bookmarkStart w:id="159" w:name="_Toc12369752"/>
      <w:bookmarkStart w:id="160" w:name="_Toc60842400"/>
      <w:r>
        <w:rPr>
          <w:rFonts w:hint="eastAsia"/>
        </w:rPr>
        <w:t>设备检查</w:t>
      </w:r>
      <w:bookmarkEnd w:id="157"/>
      <w:bookmarkEnd w:id="158"/>
      <w:bookmarkEnd w:id="159"/>
      <w:bookmarkEnd w:id="160"/>
    </w:p>
    <w:p w14:paraId="07F1F214" w14:textId="77777777" w:rsidR="0065398B" w:rsidRDefault="0065398B" w:rsidP="0065398B">
      <w:pPr>
        <w:pStyle w:val="afff9"/>
        <w:spacing w:before="156" w:after="156"/>
      </w:pPr>
      <w:bookmarkStart w:id="161" w:name="_Toc12369717"/>
      <w:r>
        <w:rPr>
          <w:rFonts w:hint="eastAsia"/>
        </w:rPr>
        <w:t>空白运行</w:t>
      </w:r>
      <w:bookmarkEnd w:id="161"/>
    </w:p>
    <w:p w14:paraId="67E09F36" w14:textId="77777777" w:rsidR="0065398B" w:rsidRDefault="0065398B" w:rsidP="0065398B">
      <w:pPr>
        <w:pStyle w:val="affffffffffff9"/>
        <w:numPr>
          <w:ilvl w:val="0"/>
          <w:numId w:val="23"/>
        </w:numPr>
        <w:tabs>
          <w:tab w:val="clear" w:pos="851"/>
          <w:tab w:val="left" w:pos="839"/>
        </w:tabs>
        <w:ind w:left="839" w:hanging="419"/>
      </w:pPr>
      <w:r>
        <w:rPr>
          <w:rFonts w:hint="eastAsia"/>
        </w:rPr>
        <w:t>该运行是为了确立仪器对碳、氢、氮和硫的读数，以便在实际试验运行时作必要校正。它也显示系统的稳定性；</w:t>
      </w:r>
    </w:p>
    <w:p w14:paraId="2F48D26E" w14:textId="77777777" w:rsidR="0065398B" w:rsidRDefault="0065398B" w:rsidP="0065398B">
      <w:pPr>
        <w:pStyle w:val="affffffffffff9"/>
        <w:numPr>
          <w:ilvl w:val="0"/>
          <w:numId w:val="23"/>
        </w:numPr>
        <w:tabs>
          <w:tab w:val="clear" w:pos="851"/>
          <w:tab w:val="left" w:pos="839"/>
        </w:tabs>
        <w:ind w:left="839" w:hanging="419"/>
      </w:pPr>
      <w:r>
        <w:rPr>
          <w:rFonts w:hint="eastAsia"/>
        </w:rPr>
        <w:t>根据制造商的说明使用空的锡囊运行。</w:t>
      </w:r>
    </w:p>
    <w:p w14:paraId="17BD8A73" w14:textId="77777777" w:rsidR="0065398B" w:rsidRDefault="0065398B" w:rsidP="0065398B">
      <w:pPr>
        <w:pStyle w:val="afff9"/>
        <w:spacing w:before="156" w:after="156"/>
      </w:pPr>
      <w:bookmarkStart w:id="162" w:name="_Toc12369718"/>
      <w:r>
        <w:rPr>
          <w:rFonts w:hint="eastAsia"/>
        </w:rPr>
        <w:t>K-因子运行</w:t>
      </w:r>
      <w:bookmarkEnd w:id="162"/>
    </w:p>
    <w:p w14:paraId="5D751200" w14:textId="77777777" w:rsidR="0065398B" w:rsidRDefault="0065398B" w:rsidP="0065398B">
      <w:pPr>
        <w:pStyle w:val="affffffffffff9"/>
        <w:numPr>
          <w:ilvl w:val="0"/>
          <w:numId w:val="44"/>
        </w:numPr>
        <w:tabs>
          <w:tab w:val="clear" w:pos="851"/>
          <w:tab w:val="left" w:pos="839"/>
        </w:tabs>
        <w:ind w:left="839" w:hanging="419"/>
      </w:pPr>
      <w:r>
        <w:rPr>
          <w:rFonts w:hint="eastAsia"/>
        </w:rPr>
        <w:t xml:space="preserve"> K-因子是将电信号转化为重量百分结果所需的灵敏度因子；</w:t>
      </w:r>
    </w:p>
    <w:p w14:paraId="6F407AFD" w14:textId="77777777" w:rsidR="0065398B" w:rsidRDefault="0065398B" w:rsidP="0065398B">
      <w:pPr>
        <w:pStyle w:val="affffffffffff9"/>
        <w:numPr>
          <w:ilvl w:val="0"/>
          <w:numId w:val="23"/>
        </w:numPr>
        <w:tabs>
          <w:tab w:val="clear" w:pos="851"/>
          <w:tab w:val="left" w:pos="839"/>
        </w:tabs>
        <w:ind w:left="839" w:hanging="419"/>
      </w:pPr>
      <w:r>
        <w:rPr>
          <w:rFonts w:hint="eastAsia"/>
        </w:rPr>
        <w:t>根据制造商的说明书，使用列于试剂表中的已知成分的分析标准样品运行。</w:t>
      </w:r>
    </w:p>
    <w:p w14:paraId="17BB38D2" w14:textId="77777777" w:rsidR="0065398B" w:rsidRDefault="0065398B" w:rsidP="0065398B">
      <w:pPr>
        <w:pStyle w:val="afff9"/>
        <w:spacing w:before="156" w:after="156"/>
      </w:pPr>
      <w:bookmarkStart w:id="163" w:name="_Toc12369719"/>
      <w:r>
        <w:rPr>
          <w:rFonts w:hint="eastAsia"/>
        </w:rPr>
        <w:t>试验运行</w:t>
      </w:r>
      <w:bookmarkEnd w:id="163"/>
    </w:p>
    <w:p w14:paraId="047F7BFA" w14:textId="77777777" w:rsidR="0065398B" w:rsidRDefault="0065398B" w:rsidP="0065398B">
      <w:pPr>
        <w:pStyle w:val="affffffffffff7"/>
        <w:ind w:firstLineChars="0" w:firstLine="0"/>
      </w:pPr>
      <w:r>
        <w:rPr>
          <w:rFonts w:hint="eastAsia"/>
        </w:rPr>
        <w:t xml:space="preserve">    根据制造商的说明书设置好（调整好、准备好）仪器。一般性的仪器设置可按下列方法进行。</w:t>
      </w:r>
    </w:p>
    <w:p w14:paraId="29C3D554" w14:textId="77777777" w:rsidR="001D212F" w:rsidRPr="0065398B" w:rsidRDefault="0065398B" w:rsidP="0065398B">
      <w:pPr>
        <w:pStyle w:val="affd"/>
        <w:spacing w:before="156" w:after="156"/>
      </w:pPr>
      <w:r>
        <w:rPr>
          <w:rFonts w:hint="eastAsia"/>
        </w:rPr>
        <w:t>典型的仪器条件</w:t>
      </w:r>
    </w:p>
    <w:tbl>
      <w:tblPr>
        <w:tblStyle w:val="affffffffff7"/>
        <w:tblW w:w="6379" w:type="dxa"/>
        <w:tblInd w:w="1526"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3189"/>
        <w:gridCol w:w="3190"/>
      </w:tblGrid>
      <w:tr w:rsidR="0065398B" w:rsidRPr="0065398B" w14:paraId="239B3F57" w14:textId="77777777" w:rsidTr="0065398B">
        <w:tc>
          <w:tcPr>
            <w:tcW w:w="3189" w:type="dxa"/>
            <w:tcBorders>
              <w:top w:val="single" w:sz="8" w:space="0" w:color="auto"/>
              <w:bottom w:val="single" w:sz="8" w:space="0" w:color="auto"/>
            </w:tcBorders>
            <w:shd w:val="clear" w:color="auto" w:fill="auto"/>
            <w:vAlign w:val="center"/>
          </w:tcPr>
          <w:p w14:paraId="58DBB122"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载流（mL/min）</w:t>
            </w:r>
          </w:p>
        </w:tc>
        <w:tc>
          <w:tcPr>
            <w:tcW w:w="3190" w:type="dxa"/>
            <w:tcBorders>
              <w:top w:val="single" w:sz="8" w:space="0" w:color="auto"/>
              <w:bottom w:val="single" w:sz="8" w:space="0" w:color="auto"/>
            </w:tcBorders>
            <w:shd w:val="clear" w:color="auto" w:fill="auto"/>
            <w:vAlign w:val="center"/>
          </w:tcPr>
          <w:p w14:paraId="7F275956"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～115</w:t>
            </w:r>
          </w:p>
        </w:tc>
      </w:tr>
      <w:tr w:rsidR="0065398B" w:rsidRPr="0065398B" w14:paraId="47F7A25F" w14:textId="77777777" w:rsidTr="0065398B">
        <w:tc>
          <w:tcPr>
            <w:tcW w:w="3189" w:type="dxa"/>
            <w:tcBorders>
              <w:top w:val="single" w:sz="8" w:space="0" w:color="auto"/>
            </w:tcBorders>
            <w:shd w:val="clear" w:color="auto" w:fill="auto"/>
            <w:vAlign w:val="center"/>
          </w:tcPr>
          <w:p w14:paraId="15D9B344"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载体（kPa）</w:t>
            </w:r>
          </w:p>
        </w:tc>
        <w:tc>
          <w:tcPr>
            <w:tcW w:w="3190" w:type="dxa"/>
            <w:tcBorders>
              <w:top w:val="single" w:sz="8" w:space="0" w:color="auto"/>
            </w:tcBorders>
            <w:shd w:val="clear" w:color="auto" w:fill="auto"/>
            <w:vAlign w:val="center"/>
          </w:tcPr>
          <w:p w14:paraId="5BBEF631"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80</w:t>
            </w:r>
          </w:p>
        </w:tc>
      </w:tr>
      <w:tr w:rsidR="0065398B" w:rsidRPr="0065398B" w14:paraId="72ED7C7F" w14:textId="77777777" w:rsidTr="0065398B">
        <w:tc>
          <w:tcPr>
            <w:tcW w:w="3189" w:type="dxa"/>
            <w:shd w:val="clear" w:color="auto" w:fill="auto"/>
            <w:vAlign w:val="center"/>
          </w:tcPr>
          <w:p w14:paraId="021CF7EC"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吹扫（mL/min）</w:t>
            </w:r>
          </w:p>
        </w:tc>
        <w:tc>
          <w:tcPr>
            <w:tcW w:w="3190" w:type="dxa"/>
            <w:shd w:val="clear" w:color="auto" w:fill="auto"/>
            <w:vAlign w:val="center"/>
          </w:tcPr>
          <w:p w14:paraId="2C5FD14F"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80</w:t>
            </w:r>
          </w:p>
        </w:tc>
      </w:tr>
      <w:tr w:rsidR="0065398B" w:rsidRPr="0065398B" w14:paraId="189DF250" w14:textId="77777777" w:rsidTr="0065398B">
        <w:tc>
          <w:tcPr>
            <w:tcW w:w="3189" w:type="dxa"/>
            <w:shd w:val="clear" w:color="auto" w:fill="auto"/>
            <w:vAlign w:val="center"/>
          </w:tcPr>
          <w:p w14:paraId="1BCDF8D8"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氧气（mL）</w:t>
            </w:r>
          </w:p>
        </w:tc>
        <w:tc>
          <w:tcPr>
            <w:tcW w:w="3190" w:type="dxa"/>
            <w:shd w:val="clear" w:color="auto" w:fill="auto"/>
            <w:vAlign w:val="center"/>
          </w:tcPr>
          <w:p w14:paraId="47D02EBD"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20</w:t>
            </w:r>
          </w:p>
        </w:tc>
      </w:tr>
      <w:tr w:rsidR="0065398B" w:rsidRPr="0065398B" w14:paraId="119CC2E3" w14:textId="77777777" w:rsidTr="0065398B">
        <w:tc>
          <w:tcPr>
            <w:tcW w:w="3189" w:type="dxa"/>
            <w:shd w:val="clear" w:color="auto" w:fill="auto"/>
            <w:vAlign w:val="center"/>
          </w:tcPr>
          <w:p w14:paraId="7E659EE1" w14:textId="77777777" w:rsidR="0065398B" w:rsidRPr="0065398B" w:rsidRDefault="0065398B" w:rsidP="003E58DB">
            <w:pPr>
              <w:spacing w:line="240" w:lineRule="auto"/>
              <w:ind w:firstLine="420"/>
              <w:jc w:val="left"/>
              <w:rPr>
                <w:rFonts w:ascii="宋体" w:hAnsi="宋体"/>
                <w:sz w:val="18"/>
                <w:szCs w:val="22"/>
              </w:rPr>
            </w:pPr>
            <w:r w:rsidRPr="0065398B">
              <w:rPr>
                <w:rFonts w:ascii="宋体" w:hAnsi="宋体" w:hint="eastAsia"/>
                <w:sz w:val="18"/>
              </w:rPr>
              <w:t>ΔPO</w:t>
            </w:r>
            <w:r w:rsidRPr="0065398B">
              <w:rPr>
                <w:rFonts w:ascii="宋体" w:hAnsi="宋体" w:hint="eastAsia"/>
                <w:sz w:val="18"/>
                <w:vertAlign w:val="subscript"/>
              </w:rPr>
              <w:t>2</w:t>
            </w:r>
            <w:r w:rsidRPr="0065398B">
              <w:rPr>
                <w:rFonts w:ascii="宋体" w:hAnsi="宋体" w:hint="eastAsia"/>
                <w:sz w:val="18"/>
              </w:rPr>
              <w:t>（kPa）</w:t>
            </w:r>
          </w:p>
        </w:tc>
        <w:tc>
          <w:tcPr>
            <w:tcW w:w="3190" w:type="dxa"/>
            <w:shd w:val="clear" w:color="auto" w:fill="auto"/>
            <w:vAlign w:val="center"/>
          </w:tcPr>
          <w:p w14:paraId="1B8D2A4E"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35</w:t>
            </w:r>
          </w:p>
        </w:tc>
      </w:tr>
      <w:tr w:rsidR="0065398B" w:rsidRPr="0065398B" w14:paraId="79E08755" w14:textId="77777777" w:rsidTr="0065398B">
        <w:tc>
          <w:tcPr>
            <w:tcW w:w="3189" w:type="dxa"/>
            <w:shd w:val="clear" w:color="auto" w:fill="auto"/>
            <w:vAlign w:val="center"/>
          </w:tcPr>
          <w:p w14:paraId="45ED3C0E"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采样延迟（s）</w:t>
            </w:r>
          </w:p>
        </w:tc>
        <w:tc>
          <w:tcPr>
            <w:tcW w:w="3190" w:type="dxa"/>
            <w:shd w:val="clear" w:color="auto" w:fill="auto"/>
            <w:vAlign w:val="center"/>
          </w:tcPr>
          <w:p w14:paraId="3925CAC4"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10</w:t>
            </w:r>
          </w:p>
        </w:tc>
      </w:tr>
      <w:tr w:rsidR="0065398B" w:rsidRPr="0065398B" w14:paraId="1B5E555C" w14:textId="77777777" w:rsidTr="0065398B">
        <w:tc>
          <w:tcPr>
            <w:tcW w:w="3189" w:type="dxa"/>
            <w:shd w:val="clear" w:color="auto" w:fill="auto"/>
            <w:vAlign w:val="center"/>
          </w:tcPr>
          <w:p w14:paraId="35B4C8AE"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运行时间（s）（CHN）</w:t>
            </w:r>
          </w:p>
        </w:tc>
        <w:tc>
          <w:tcPr>
            <w:tcW w:w="3190" w:type="dxa"/>
            <w:shd w:val="clear" w:color="auto" w:fill="auto"/>
            <w:vAlign w:val="center"/>
          </w:tcPr>
          <w:p w14:paraId="73839E57"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180</w:t>
            </w:r>
          </w:p>
        </w:tc>
      </w:tr>
      <w:tr w:rsidR="0065398B" w:rsidRPr="0065398B" w14:paraId="524E5ED9" w14:textId="77777777" w:rsidTr="0065398B">
        <w:tc>
          <w:tcPr>
            <w:tcW w:w="3189" w:type="dxa"/>
            <w:shd w:val="clear" w:color="auto" w:fill="auto"/>
            <w:vAlign w:val="center"/>
          </w:tcPr>
          <w:p w14:paraId="0CFD77AD"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TCD（基线）</w:t>
            </w:r>
          </w:p>
        </w:tc>
        <w:tc>
          <w:tcPr>
            <w:tcW w:w="3190" w:type="dxa"/>
            <w:shd w:val="clear" w:color="auto" w:fill="auto"/>
            <w:vAlign w:val="center"/>
          </w:tcPr>
          <w:p w14:paraId="72E4E5BC"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1</w:t>
            </w:r>
            <w:r w:rsidRPr="0065398B">
              <w:rPr>
                <w:rFonts w:ascii="MS Mincho" w:eastAsia="MS Mincho" w:hAnsi="MS Mincho" w:cs="MS Mincho" w:hint="eastAsia"/>
                <w:sz w:val="18"/>
              </w:rPr>
              <w:t> </w:t>
            </w:r>
            <w:r w:rsidRPr="0065398B">
              <w:rPr>
                <w:rFonts w:ascii="宋体" w:hAnsi="宋体" w:hint="eastAsia"/>
                <w:sz w:val="18"/>
              </w:rPr>
              <w:t>mV</w:t>
            </w:r>
          </w:p>
        </w:tc>
      </w:tr>
      <w:tr w:rsidR="0065398B" w:rsidRPr="0065398B" w14:paraId="64E51CA3" w14:textId="77777777" w:rsidTr="0065398B">
        <w:tc>
          <w:tcPr>
            <w:tcW w:w="3189" w:type="dxa"/>
            <w:shd w:val="clear" w:color="auto" w:fill="auto"/>
            <w:vAlign w:val="center"/>
          </w:tcPr>
          <w:p w14:paraId="239986EC"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TCD 极性</w:t>
            </w:r>
          </w:p>
        </w:tc>
        <w:tc>
          <w:tcPr>
            <w:tcW w:w="3190" w:type="dxa"/>
            <w:shd w:val="clear" w:color="auto" w:fill="auto"/>
            <w:vAlign w:val="center"/>
          </w:tcPr>
          <w:p w14:paraId="53D9C847"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w:t>
            </w:r>
          </w:p>
        </w:tc>
      </w:tr>
      <w:tr w:rsidR="0065398B" w:rsidRPr="0065398B" w14:paraId="64CDEF6E" w14:textId="77777777" w:rsidTr="0065398B">
        <w:tc>
          <w:tcPr>
            <w:tcW w:w="3189" w:type="dxa"/>
            <w:shd w:val="clear" w:color="auto" w:fill="auto"/>
            <w:vAlign w:val="center"/>
          </w:tcPr>
          <w:p w14:paraId="4488990B"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TCD 增益</w:t>
            </w:r>
          </w:p>
        </w:tc>
        <w:tc>
          <w:tcPr>
            <w:tcW w:w="3190" w:type="dxa"/>
            <w:shd w:val="clear" w:color="auto" w:fill="auto"/>
            <w:vAlign w:val="center"/>
          </w:tcPr>
          <w:p w14:paraId="47641030"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10 或（1 灵敏度较低）</w:t>
            </w:r>
          </w:p>
        </w:tc>
      </w:tr>
      <w:tr w:rsidR="0065398B" w:rsidRPr="0065398B" w14:paraId="28374288" w14:textId="77777777" w:rsidTr="0065398B">
        <w:tc>
          <w:tcPr>
            <w:tcW w:w="3189" w:type="dxa"/>
            <w:shd w:val="clear" w:color="auto" w:fill="auto"/>
            <w:vAlign w:val="center"/>
          </w:tcPr>
          <w:p w14:paraId="4B6741AD"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前炉温度（℃）</w:t>
            </w:r>
          </w:p>
        </w:tc>
        <w:tc>
          <w:tcPr>
            <w:tcW w:w="3190" w:type="dxa"/>
            <w:shd w:val="clear" w:color="auto" w:fill="auto"/>
            <w:vAlign w:val="center"/>
          </w:tcPr>
          <w:p w14:paraId="534F6735"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1000</w:t>
            </w:r>
          </w:p>
        </w:tc>
      </w:tr>
      <w:tr w:rsidR="0065398B" w:rsidRPr="0065398B" w14:paraId="1AC80BCE" w14:textId="77777777" w:rsidTr="0065398B">
        <w:tc>
          <w:tcPr>
            <w:tcW w:w="3189" w:type="dxa"/>
            <w:shd w:val="clear" w:color="auto" w:fill="auto"/>
            <w:vAlign w:val="center"/>
          </w:tcPr>
          <w:p w14:paraId="6B0032EC"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后炉温度（℃）</w:t>
            </w:r>
          </w:p>
        </w:tc>
        <w:tc>
          <w:tcPr>
            <w:tcW w:w="3190" w:type="dxa"/>
            <w:shd w:val="clear" w:color="auto" w:fill="auto"/>
            <w:vAlign w:val="center"/>
          </w:tcPr>
          <w:p w14:paraId="01AE6792"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600～1000</w:t>
            </w:r>
          </w:p>
        </w:tc>
      </w:tr>
      <w:tr w:rsidR="0065398B" w:rsidRPr="0065398B" w14:paraId="05D632BC" w14:textId="77777777" w:rsidTr="0065398B">
        <w:tc>
          <w:tcPr>
            <w:tcW w:w="3189" w:type="dxa"/>
            <w:shd w:val="clear" w:color="auto" w:fill="auto"/>
            <w:vAlign w:val="center"/>
          </w:tcPr>
          <w:p w14:paraId="0779A76C"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lastRenderedPageBreak/>
              <w:t>GC 烘箱温度（℃）</w:t>
            </w:r>
          </w:p>
        </w:tc>
        <w:tc>
          <w:tcPr>
            <w:tcW w:w="3190" w:type="dxa"/>
            <w:shd w:val="clear" w:color="auto" w:fill="auto"/>
            <w:vAlign w:val="center"/>
          </w:tcPr>
          <w:p w14:paraId="61188C96" w14:textId="77777777" w:rsidR="0065398B" w:rsidRPr="0065398B" w:rsidRDefault="0065398B" w:rsidP="0065398B">
            <w:pPr>
              <w:spacing w:line="240" w:lineRule="auto"/>
              <w:ind w:firstLine="420"/>
              <w:jc w:val="left"/>
              <w:rPr>
                <w:rFonts w:ascii="宋体" w:hAnsi="宋体"/>
                <w:sz w:val="18"/>
                <w:szCs w:val="22"/>
              </w:rPr>
            </w:pPr>
            <w:r w:rsidRPr="0065398B">
              <w:rPr>
                <w:rFonts w:ascii="宋体" w:hAnsi="宋体" w:hint="eastAsia"/>
                <w:sz w:val="18"/>
              </w:rPr>
              <w:t>85</w:t>
            </w:r>
          </w:p>
        </w:tc>
      </w:tr>
    </w:tbl>
    <w:p w14:paraId="0564FA6B" w14:textId="77777777" w:rsidR="003E58DB" w:rsidRDefault="003E58DB" w:rsidP="003E58DB">
      <w:pPr>
        <w:pStyle w:val="afc"/>
        <w:numPr>
          <w:ilvl w:val="0"/>
          <w:numId w:val="46"/>
        </w:numPr>
      </w:pPr>
      <w:r>
        <w:rPr>
          <w:rFonts w:hint="eastAsia"/>
        </w:rPr>
        <w:t>称取最少五个不同重量的校准标准样品，范围为0.5 mg、0.7 mg、1.0 mg、1.3 mg和1.5 mg，以便将样品之间的差异考虑在内；</w:t>
      </w:r>
    </w:p>
    <w:p w14:paraId="0DE77D1E" w14:textId="77777777" w:rsidR="003E58DB" w:rsidRDefault="003E58DB" w:rsidP="003E58DB">
      <w:pPr>
        <w:pStyle w:val="afc"/>
      </w:pPr>
      <w:r>
        <w:rPr>
          <w:rFonts w:hint="eastAsia"/>
        </w:rPr>
        <w:t>从实验室样品称取最少三个不同重量的试样，重量范围为0.5 mg～1.5 mg；</w:t>
      </w:r>
    </w:p>
    <w:p w14:paraId="04B79BC1" w14:textId="77777777" w:rsidR="003E58DB" w:rsidRDefault="003E58DB" w:rsidP="003E58DB">
      <w:pPr>
        <w:pStyle w:val="afc"/>
      </w:pPr>
      <w:r>
        <w:rPr>
          <w:rFonts w:hint="eastAsia"/>
        </w:rPr>
        <w:t>通常，试样的重量宜足以产生一个位于标准曲线中央或在K-因子范围内的N区域；</w:t>
      </w:r>
    </w:p>
    <w:p w14:paraId="12DEE2E7" w14:textId="77777777" w:rsidR="003E58DB" w:rsidRDefault="003E58DB" w:rsidP="003E58DB">
      <w:pPr>
        <w:pStyle w:val="afc"/>
      </w:pPr>
      <w:r>
        <w:rPr>
          <w:rFonts w:hint="eastAsia"/>
        </w:rPr>
        <w:t>按下列顺序进行试验运行：</w:t>
      </w:r>
    </w:p>
    <w:p w14:paraId="0BB37CB5" w14:textId="77777777" w:rsidR="003E58DB" w:rsidRDefault="003E58DB" w:rsidP="003E58DB">
      <w:pPr>
        <w:pStyle w:val="afd"/>
      </w:pPr>
      <w:r>
        <w:rPr>
          <w:rFonts w:hint="eastAsia"/>
        </w:rPr>
        <w:t>空白（只是将锡囊揉成团），不应使用必要的之外的空白试样，因其消耗铜还原型催化剂较快；</w:t>
      </w:r>
    </w:p>
    <w:p w14:paraId="7FC3D57C" w14:textId="77777777" w:rsidR="003E58DB" w:rsidRDefault="003E58DB" w:rsidP="003E58DB">
      <w:pPr>
        <w:pStyle w:val="afd"/>
      </w:pPr>
      <w:r>
        <w:rPr>
          <w:rFonts w:hint="eastAsia"/>
        </w:rPr>
        <w:t>设置好校准标准样品；</w:t>
      </w:r>
    </w:p>
    <w:p w14:paraId="16E1FCEC" w14:textId="77777777" w:rsidR="003E58DB" w:rsidRDefault="003E58DB" w:rsidP="003E58DB">
      <w:pPr>
        <w:pStyle w:val="afd"/>
      </w:pPr>
      <w:r>
        <w:rPr>
          <w:rFonts w:hint="eastAsia"/>
        </w:rPr>
        <w:t>试样；</w:t>
      </w:r>
    </w:p>
    <w:p w14:paraId="76B09B69" w14:textId="77777777" w:rsidR="003E58DB" w:rsidRDefault="003E58DB" w:rsidP="003E58DB">
      <w:pPr>
        <w:pStyle w:val="afd"/>
      </w:pPr>
      <w:r>
        <w:rPr>
          <w:rFonts w:hint="eastAsia"/>
        </w:rPr>
        <w:t>空白（上一次空白试验后，进行15次～20次试验）；</w:t>
      </w:r>
    </w:p>
    <w:p w14:paraId="7046F564" w14:textId="77777777" w:rsidR="003E58DB" w:rsidRDefault="003E58DB" w:rsidP="003E58DB">
      <w:pPr>
        <w:pStyle w:val="afd"/>
      </w:pPr>
      <w:r>
        <w:rPr>
          <w:rFonts w:hint="eastAsia"/>
        </w:rPr>
        <w:t>重复步骤1）～ 5），直至完成全部分析。</w:t>
      </w:r>
    </w:p>
    <w:p w14:paraId="6D40ED0B" w14:textId="77777777" w:rsidR="003E58DB" w:rsidRDefault="003E58DB" w:rsidP="003E58DB">
      <w:pPr>
        <w:pStyle w:val="afff7"/>
        <w:spacing w:before="312" w:after="312"/>
      </w:pPr>
      <w:bookmarkStart w:id="164" w:name="_Toc12369753"/>
      <w:bookmarkStart w:id="165" w:name="_Toc12369720"/>
      <w:bookmarkStart w:id="166" w:name="_Toc534790010"/>
      <w:bookmarkStart w:id="167" w:name="_Toc534789995"/>
      <w:bookmarkStart w:id="168" w:name="_Toc60842401"/>
      <w:bookmarkStart w:id="169" w:name="_Toc60842429"/>
      <w:r>
        <w:rPr>
          <w:rFonts w:hint="eastAsia"/>
        </w:rPr>
        <w:t>试验报告</w:t>
      </w:r>
      <w:bookmarkEnd w:id="164"/>
      <w:bookmarkEnd w:id="165"/>
      <w:bookmarkEnd w:id="166"/>
      <w:bookmarkEnd w:id="167"/>
      <w:bookmarkEnd w:id="168"/>
      <w:bookmarkEnd w:id="169"/>
    </w:p>
    <w:p w14:paraId="6ED2B89A" w14:textId="77777777" w:rsidR="003E58DB" w:rsidRDefault="003E58DB" w:rsidP="003E58DB">
      <w:pPr>
        <w:pStyle w:val="affffffffffff7"/>
      </w:pPr>
      <w:r>
        <w:rPr>
          <w:rFonts w:hint="eastAsia"/>
        </w:rPr>
        <w:t>试验报告应包括下列信息：</w:t>
      </w:r>
    </w:p>
    <w:p w14:paraId="2500E4A8" w14:textId="77777777" w:rsidR="003E58DB" w:rsidRDefault="003E58DB" w:rsidP="003E58DB">
      <w:pPr>
        <w:pStyle w:val="afc"/>
        <w:numPr>
          <w:ilvl w:val="0"/>
          <w:numId w:val="47"/>
        </w:numPr>
      </w:pPr>
      <w:r>
        <w:rPr>
          <w:rFonts w:hint="eastAsia"/>
        </w:rPr>
        <w:t>样品详情：</w:t>
      </w:r>
    </w:p>
    <w:p w14:paraId="2E50CC7C" w14:textId="77777777" w:rsidR="003E58DB" w:rsidRDefault="003E58DB" w:rsidP="003E58DB">
      <w:pPr>
        <w:pStyle w:val="afd"/>
      </w:pPr>
      <w:r>
        <w:rPr>
          <w:rFonts w:hint="eastAsia"/>
        </w:rPr>
        <w:t>样品及其来源的完整说明；</w:t>
      </w:r>
    </w:p>
    <w:p w14:paraId="6CC18783" w14:textId="77777777" w:rsidR="003E58DB" w:rsidRDefault="003E58DB" w:rsidP="003E58DB">
      <w:pPr>
        <w:pStyle w:val="afd"/>
      </w:pPr>
      <w:r>
        <w:rPr>
          <w:rFonts w:hint="eastAsia"/>
        </w:rPr>
        <w:t>使用实验室样品制备试样的方法；</w:t>
      </w:r>
    </w:p>
    <w:p w14:paraId="57789DF5" w14:textId="77777777" w:rsidR="003E58DB" w:rsidRDefault="003E58DB" w:rsidP="003E58DB">
      <w:pPr>
        <w:pStyle w:val="affffffffffff9"/>
        <w:numPr>
          <w:ilvl w:val="0"/>
          <w:numId w:val="23"/>
        </w:numPr>
        <w:tabs>
          <w:tab w:val="clear" w:pos="851"/>
          <w:tab w:val="left" w:pos="839"/>
        </w:tabs>
        <w:ind w:left="839" w:hanging="419"/>
      </w:pPr>
      <w:r>
        <w:rPr>
          <w:rFonts w:hint="eastAsia"/>
        </w:rPr>
        <w:t>试验方法：</w:t>
      </w:r>
    </w:p>
    <w:p w14:paraId="49509319" w14:textId="77777777" w:rsidR="003E58DB" w:rsidRDefault="003E58DB" w:rsidP="003E58DB">
      <w:pPr>
        <w:pStyle w:val="afd"/>
      </w:pPr>
      <w:r>
        <w:rPr>
          <w:rFonts w:hint="eastAsia"/>
        </w:rPr>
        <w:t>本</w:t>
      </w:r>
      <w:r w:rsidR="00F1203C">
        <w:rPr>
          <w:rFonts w:hint="eastAsia"/>
        </w:rPr>
        <w:t>文件</w:t>
      </w:r>
      <w:r>
        <w:rPr>
          <w:rFonts w:hint="eastAsia"/>
        </w:rPr>
        <w:t>编号以及所使用的试验方法的完整说明；</w:t>
      </w:r>
    </w:p>
    <w:p w14:paraId="332810C8" w14:textId="77777777" w:rsidR="003E58DB" w:rsidRDefault="003E58DB" w:rsidP="003E58DB">
      <w:pPr>
        <w:pStyle w:val="afd"/>
      </w:pPr>
      <w:r>
        <w:rPr>
          <w:rFonts w:hint="eastAsia"/>
        </w:rPr>
        <w:t>所使用的试验步骤；</w:t>
      </w:r>
    </w:p>
    <w:p w14:paraId="2318954F" w14:textId="77777777" w:rsidR="003E58DB" w:rsidRDefault="003E58DB" w:rsidP="003E58DB">
      <w:pPr>
        <w:pStyle w:val="afd"/>
      </w:pPr>
      <w:r>
        <w:rPr>
          <w:rFonts w:hint="eastAsia"/>
        </w:rPr>
        <w:t>所使用的试样种类；</w:t>
      </w:r>
    </w:p>
    <w:p w14:paraId="0124CA93" w14:textId="77777777" w:rsidR="003E58DB" w:rsidRDefault="003E58DB" w:rsidP="003E58DB">
      <w:pPr>
        <w:pStyle w:val="affffffffffff9"/>
        <w:numPr>
          <w:ilvl w:val="0"/>
          <w:numId w:val="23"/>
        </w:numPr>
        <w:tabs>
          <w:tab w:val="clear" w:pos="851"/>
          <w:tab w:val="left" w:pos="839"/>
        </w:tabs>
        <w:ind w:left="839" w:hanging="419"/>
      </w:pPr>
      <w:r>
        <w:rPr>
          <w:rFonts w:hint="eastAsia"/>
        </w:rPr>
        <w:t>本</w:t>
      </w:r>
      <w:r w:rsidR="00F1203C">
        <w:rPr>
          <w:rFonts w:hint="eastAsia"/>
        </w:rPr>
        <w:t>文件</w:t>
      </w:r>
      <w:r>
        <w:rPr>
          <w:rFonts w:hint="eastAsia"/>
        </w:rPr>
        <w:t>没规定的任何步骤的详情；</w:t>
      </w:r>
    </w:p>
    <w:p w14:paraId="7B7C18D4" w14:textId="77777777" w:rsidR="003E58DB" w:rsidRDefault="003E58DB" w:rsidP="003E58DB">
      <w:pPr>
        <w:pStyle w:val="affffffffffff9"/>
        <w:numPr>
          <w:ilvl w:val="0"/>
          <w:numId w:val="23"/>
        </w:numPr>
        <w:tabs>
          <w:tab w:val="clear" w:pos="851"/>
          <w:tab w:val="left" w:pos="839"/>
        </w:tabs>
        <w:ind w:left="839" w:hanging="419"/>
      </w:pPr>
      <w:r>
        <w:rPr>
          <w:rFonts w:hint="eastAsia"/>
        </w:rPr>
        <w:t>试验结果：</w:t>
      </w:r>
    </w:p>
    <w:p w14:paraId="62D17C65" w14:textId="77777777" w:rsidR="003E58DB" w:rsidRDefault="003E58DB" w:rsidP="003E58DB">
      <w:pPr>
        <w:pStyle w:val="afd"/>
      </w:pPr>
      <w:r>
        <w:rPr>
          <w:rFonts w:hint="eastAsia"/>
        </w:rPr>
        <w:t>所使用的试样数量；</w:t>
      </w:r>
    </w:p>
    <w:p w14:paraId="199E0BFB" w14:textId="77777777" w:rsidR="003E58DB" w:rsidRDefault="003E58DB" w:rsidP="003E58DB">
      <w:pPr>
        <w:pStyle w:val="afd"/>
      </w:pPr>
      <w:r>
        <w:rPr>
          <w:rFonts w:hint="eastAsia"/>
        </w:rPr>
        <w:t>试验结果平均值；</w:t>
      </w:r>
    </w:p>
    <w:p w14:paraId="5F3E5521" w14:textId="77777777" w:rsidR="003E58DB" w:rsidRDefault="003E58DB" w:rsidP="003E58DB">
      <w:pPr>
        <w:pStyle w:val="affffffffffff9"/>
        <w:numPr>
          <w:ilvl w:val="0"/>
          <w:numId w:val="23"/>
        </w:numPr>
        <w:tabs>
          <w:tab w:val="clear" w:pos="851"/>
          <w:tab w:val="left" w:pos="839"/>
        </w:tabs>
        <w:spacing w:before="156" w:after="156"/>
        <w:ind w:left="839" w:hanging="419"/>
      </w:pPr>
      <w:r>
        <w:rPr>
          <w:rFonts w:hint="eastAsia"/>
        </w:rPr>
        <w:t>试验日期。</w:t>
      </w:r>
    </w:p>
    <w:p w14:paraId="7554AE9F" w14:textId="77777777" w:rsidR="003E58DB" w:rsidRDefault="003E58DB" w:rsidP="001D212F">
      <w:pPr>
        <w:pStyle w:val="afffff6"/>
        <w:ind w:firstLine="420"/>
      </w:pPr>
    </w:p>
    <w:p w14:paraId="4CBC0F95" w14:textId="77777777" w:rsidR="003E58DB" w:rsidRDefault="003E58DB" w:rsidP="001D212F">
      <w:pPr>
        <w:pStyle w:val="afffff6"/>
        <w:ind w:firstLine="420"/>
        <w:sectPr w:rsidR="003E58DB" w:rsidSect="00934C12">
          <w:pgSz w:w="11906" w:h="16838" w:code="9"/>
          <w:pgMar w:top="1871" w:right="1134" w:bottom="1134" w:left="1134" w:header="1418" w:footer="1134" w:gutter="284"/>
          <w:pgNumType w:start="1"/>
          <w:cols w:space="425"/>
          <w:formProt w:val="0"/>
          <w:docGrid w:type="lines" w:linePitch="312"/>
        </w:sectPr>
      </w:pPr>
    </w:p>
    <w:p w14:paraId="65AEB0DA" w14:textId="77777777" w:rsidR="003E58DB" w:rsidRDefault="003E58DB" w:rsidP="003E58DB">
      <w:pPr>
        <w:pStyle w:val="aff"/>
        <w:rPr>
          <w:vanish w:val="0"/>
        </w:rPr>
      </w:pPr>
      <w:bookmarkStart w:id="170" w:name="BookMark5"/>
      <w:bookmarkEnd w:id="27"/>
    </w:p>
    <w:p w14:paraId="79C38058" w14:textId="77777777" w:rsidR="003E58DB" w:rsidRDefault="003E58DB" w:rsidP="003E58DB">
      <w:pPr>
        <w:pStyle w:val="aff6"/>
        <w:rPr>
          <w:vanish w:val="0"/>
        </w:rPr>
      </w:pPr>
    </w:p>
    <w:p w14:paraId="5C1FB869" w14:textId="77777777" w:rsidR="003E58DB" w:rsidRDefault="003E58DB" w:rsidP="003E58DB">
      <w:pPr>
        <w:pStyle w:val="affe"/>
        <w:spacing w:before="78" w:after="156"/>
      </w:pPr>
      <w:r>
        <w:br/>
      </w:r>
      <w:bookmarkStart w:id="171" w:name="_Toc60842402"/>
      <w:bookmarkStart w:id="172" w:name="_Toc60842430"/>
      <w:r>
        <w:rPr>
          <w:rFonts w:hint="eastAsia"/>
        </w:rPr>
        <w:t>（规范性）</w:t>
      </w:r>
      <w:r>
        <w:br/>
      </w:r>
      <w:r>
        <w:rPr>
          <w:rFonts w:hint="eastAsia"/>
        </w:rPr>
        <w:t>校准安排</w:t>
      </w:r>
      <w:bookmarkEnd w:id="171"/>
      <w:bookmarkEnd w:id="172"/>
    </w:p>
    <w:p w14:paraId="47F28B81" w14:textId="77777777" w:rsidR="003E58DB" w:rsidRDefault="003E58DB" w:rsidP="003E58DB">
      <w:pPr>
        <w:pStyle w:val="afff"/>
        <w:spacing w:before="156" w:after="156"/>
      </w:pPr>
      <w:bookmarkStart w:id="173" w:name="_Toc60842403"/>
      <w:r>
        <w:rPr>
          <w:rFonts w:hint="eastAsia"/>
        </w:rPr>
        <w:t>检查</w:t>
      </w:r>
      <w:bookmarkEnd w:id="173"/>
    </w:p>
    <w:p w14:paraId="3EDEBB44" w14:textId="77777777" w:rsidR="003E58DB" w:rsidRDefault="003E58DB" w:rsidP="003E58DB">
      <w:pPr>
        <w:pStyle w:val="afffff6"/>
        <w:ind w:firstLine="420"/>
      </w:pPr>
      <w:r>
        <w:rPr>
          <w:rFonts w:hint="eastAsia"/>
        </w:rPr>
        <w:t>在进行任何校准之前，待校准项的状态应通过检查得到确认，并记录于任何校准报告或证明上。应报告校准是按“接收时”的状态进行的，还是在对任何异常或错误重新矫正之后进行的。</w:t>
      </w:r>
    </w:p>
    <w:p w14:paraId="01C2ECA9" w14:textId="77777777" w:rsidR="003E58DB" w:rsidRDefault="003E58DB" w:rsidP="003E58DB">
      <w:pPr>
        <w:pStyle w:val="afffff6"/>
        <w:ind w:firstLine="420"/>
      </w:pPr>
      <w:r>
        <w:rPr>
          <w:rFonts w:hint="eastAsia"/>
        </w:rPr>
        <w:t>应确认仪器总的来说符合预期目的，包括任何规定的参数处于大约值，仪器因而无需正式校准。如果这些参数易变，则应将需要进行定期检查写入详细的校准程序中。</w:t>
      </w:r>
    </w:p>
    <w:p w14:paraId="2DFDB16A" w14:textId="77777777" w:rsidR="003E58DB" w:rsidRDefault="003E58DB" w:rsidP="003E58DB">
      <w:pPr>
        <w:pStyle w:val="afff"/>
        <w:spacing w:before="156" w:after="156"/>
      </w:pPr>
      <w:bookmarkStart w:id="174" w:name="_Toc60842404"/>
      <w:r>
        <w:rPr>
          <w:rFonts w:hint="eastAsia"/>
        </w:rPr>
        <w:t>安排</w:t>
      </w:r>
      <w:bookmarkEnd w:id="174"/>
    </w:p>
    <w:p w14:paraId="788BF4D1" w14:textId="77777777" w:rsidR="003E58DB" w:rsidRDefault="003E58DB" w:rsidP="003E58DB">
      <w:pPr>
        <w:pStyle w:val="afffff6"/>
        <w:ind w:firstLine="420"/>
      </w:pPr>
      <w:r>
        <w:rPr>
          <w:rFonts w:hint="eastAsia"/>
        </w:rPr>
        <w:t>试验仪器的验证和校准为本</w:t>
      </w:r>
      <w:r w:rsidR="001E0242">
        <w:rPr>
          <w:rFonts w:hint="eastAsia"/>
        </w:rPr>
        <w:t>文件</w:t>
      </w:r>
      <w:r>
        <w:rPr>
          <w:rFonts w:hint="eastAsia"/>
        </w:rPr>
        <w:t>的规范性内容。除非另有说明，校准频率及所用程序应以ISO 18899:2013作为指南，由每一实验室做决定。</w:t>
      </w:r>
    </w:p>
    <w:p w14:paraId="2C3BE772" w14:textId="77777777" w:rsidR="003E58DB" w:rsidRDefault="003E58DB" w:rsidP="003E58DB">
      <w:pPr>
        <w:pStyle w:val="afffff6"/>
        <w:ind w:firstLine="420"/>
      </w:pPr>
      <w:r>
        <w:rPr>
          <w:rFonts w:hint="eastAsia"/>
        </w:rPr>
        <w:t>表A.1给出的校准安排列明了试验方法中规定的所有参数，以及规定的要求。一个参数和要求可与主试验仪器有关，也可与该仪器的部件或试验所需的辅助仪器有关。</w:t>
      </w:r>
    </w:p>
    <w:p w14:paraId="112ABB16" w14:textId="77777777" w:rsidR="003E58DB" w:rsidRDefault="003E58DB" w:rsidP="003E58DB">
      <w:pPr>
        <w:pStyle w:val="afffff6"/>
        <w:ind w:firstLine="420"/>
      </w:pPr>
      <w:r>
        <w:rPr>
          <w:rFonts w:hint="eastAsia"/>
        </w:rPr>
        <w:t>对于每一参数的校准程序，通过参考ISO 18899:2013或参考另一出版物，或参考特别针对试验方法而详细列明的程序，获得校准程序（一旦有比ISO 18899:2013更特定或更详细的校准程序，则应优先使用该程序）。</w:t>
      </w:r>
    </w:p>
    <w:p w14:paraId="2F57F716" w14:textId="77777777" w:rsidR="003E58DB" w:rsidRDefault="003E58DB" w:rsidP="003E58DB">
      <w:pPr>
        <w:pStyle w:val="afffff6"/>
        <w:ind w:firstLine="420"/>
      </w:pPr>
      <w:r>
        <w:rPr>
          <w:rFonts w:hint="eastAsia"/>
        </w:rPr>
        <w:t>每一参数的验证频率以代码字母表示。</w:t>
      </w:r>
    </w:p>
    <w:p w14:paraId="5CAED464" w14:textId="77777777" w:rsidR="003E58DB" w:rsidRDefault="003E58DB" w:rsidP="003E58DB">
      <w:pPr>
        <w:pStyle w:val="affffffffffff7"/>
      </w:pPr>
      <w:r>
        <w:rPr>
          <w:rFonts w:hint="eastAsia"/>
        </w:rPr>
        <w:t>校准安排中使用的代码字母为：</w:t>
      </w:r>
    </w:p>
    <w:p w14:paraId="3A16F285" w14:textId="77777777" w:rsidR="003E58DB" w:rsidRDefault="003E58DB" w:rsidP="003E58DB">
      <w:pPr>
        <w:pStyle w:val="af9"/>
      </w:pPr>
      <w:r>
        <w:rPr>
          <w:rFonts w:hint="eastAsia"/>
        </w:rPr>
        <w:t xml:space="preserve"> R：使用经认证的标准样品，和</w:t>
      </w:r>
    </w:p>
    <w:p w14:paraId="1D62AB44" w14:textId="77777777" w:rsidR="003E58DB" w:rsidRDefault="003E58DB" w:rsidP="003E58DB">
      <w:pPr>
        <w:pStyle w:val="af9"/>
      </w:pPr>
      <w:r>
        <w:rPr>
          <w:rFonts w:hint="eastAsia"/>
        </w:rPr>
        <w:t xml:space="preserve"> U：在用。</w:t>
      </w:r>
    </w:p>
    <w:p w14:paraId="6D510619" w14:textId="77777777" w:rsidR="003E58DB" w:rsidRDefault="003E58DB" w:rsidP="003E58DB">
      <w:pPr>
        <w:pStyle w:val="aff7"/>
        <w:spacing w:before="156" w:after="156"/>
      </w:pPr>
      <w:r>
        <w:rPr>
          <w:rFonts w:hint="eastAsia"/>
        </w:rPr>
        <w:t>校准频率安排</w:t>
      </w:r>
    </w:p>
    <w:tbl>
      <w:tblPr>
        <w:tblStyle w:val="affffffffff7"/>
        <w:tblW w:w="9570"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428"/>
        <w:gridCol w:w="2400"/>
        <w:gridCol w:w="2136"/>
        <w:gridCol w:w="1692"/>
        <w:gridCol w:w="1914"/>
      </w:tblGrid>
      <w:tr w:rsidR="003E58DB" w:rsidRPr="003E58DB" w14:paraId="4101D521" w14:textId="77777777" w:rsidTr="00DA3E5F">
        <w:tc>
          <w:tcPr>
            <w:tcW w:w="1428" w:type="dxa"/>
            <w:tcBorders>
              <w:top w:val="single" w:sz="8" w:space="0" w:color="auto"/>
              <w:bottom w:val="single" w:sz="8" w:space="0" w:color="auto"/>
            </w:tcBorders>
            <w:shd w:val="clear" w:color="auto" w:fill="auto"/>
            <w:vAlign w:val="center"/>
          </w:tcPr>
          <w:p w14:paraId="5863E857" w14:textId="77777777" w:rsidR="003E58DB" w:rsidRPr="003E58DB" w:rsidRDefault="003E58DB" w:rsidP="003E58DB">
            <w:pPr>
              <w:spacing w:line="240" w:lineRule="auto"/>
              <w:jc w:val="center"/>
              <w:rPr>
                <w:rFonts w:ascii="宋体" w:hAnsi="宋体"/>
                <w:sz w:val="18"/>
                <w:szCs w:val="22"/>
              </w:rPr>
            </w:pPr>
            <w:r w:rsidRPr="003E58DB">
              <w:rPr>
                <w:rFonts w:ascii="宋体" w:hAnsi="宋体" w:hint="eastAsia"/>
                <w:sz w:val="18"/>
              </w:rPr>
              <w:t>参数</w:t>
            </w:r>
          </w:p>
        </w:tc>
        <w:tc>
          <w:tcPr>
            <w:tcW w:w="2400" w:type="dxa"/>
            <w:tcBorders>
              <w:top w:val="single" w:sz="8" w:space="0" w:color="auto"/>
              <w:bottom w:val="single" w:sz="8" w:space="0" w:color="auto"/>
            </w:tcBorders>
            <w:shd w:val="clear" w:color="auto" w:fill="auto"/>
            <w:vAlign w:val="center"/>
          </w:tcPr>
          <w:p w14:paraId="0BD523CE" w14:textId="77777777" w:rsidR="003E58DB" w:rsidRPr="003E58DB" w:rsidRDefault="003E58DB" w:rsidP="003E58DB">
            <w:pPr>
              <w:spacing w:line="240" w:lineRule="auto"/>
              <w:jc w:val="center"/>
              <w:rPr>
                <w:rFonts w:ascii="宋体" w:hAnsi="宋体"/>
                <w:sz w:val="18"/>
                <w:szCs w:val="22"/>
              </w:rPr>
            </w:pPr>
            <w:r w:rsidRPr="003E58DB">
              <w:rPr>
                <w:rFonts w:ascii="宋体" w:hAnsi="宋体" w:hint="eastAsia"/>
                <w:sz w:val="18"/>
              </w:rPr>
              <w:t>要求</w:t>
            </w:r>
          </w:p>
        </w:tc>
        <w:tc>
          <w:tcPr>
            <w:tcW w:w="2136" w:type="dxa"/>
            <w:tcBorders>
              <w:top w:val="single" w:sz="8" w:space="0" w:color="auto"/>
              <w:bottom w:val="single" w:sz="8" w:space="0" w:color="auto"/>
            </w:tcBorders>
            <w:shd w:val="clear" w:color="auto" w:fill="auto"/>
            <w:vAlign w:val="center"/>
          </w:tcPr>
          <w:p w14:paraId="0ACB5348" w14:textId="77777777" w:rsidR="003E58DB" w:rsidRPr="003E58DB" w:rsidRDefault="003E58DB" w:rsidP="003E58DB">
            <w:pPr>
              <w:spacing w:line="240" w:lineRule="auto"/>
              <w:jc w:val="center"/>
              <w:rPr>
                <w:rFonts w:ascii="宋体" w:hAnsi="宋体"/>
                <w:sz w:val="18"/>
                <w:szCs w:val="22"/>
              </w:rPr>
            </w:pPr>
            <w:r w:rsidRPr="003E58DB">
              <w:rPr>
                <w:rFonts w:ascii="宋体" w:hAnsi="宋体" w:hint="eastAsia"/>
                <w:sz w:val="18"/>
              </w:rPr>
              <w:t>ISO 18899:2013中的条</w:t>
            </w:r>
          </w:p>
        </w:tc>
        <w:tc>
          <w:tcPr>
            <w:tcW w:w="1692" w:type="dxa"/>
            <w:tcBorders>
              <w:top w:val="single" w:sz="8" w:space="0" w:color="auto"/>
              <w:bottom w:val="single" w:sz="8" w:space="0" w:color="auto"/>
            </w:tcBorders>
            <w:shd w:val="clear" w:color="auto" w:fill="auto"/>
            <w:vAlign w:val="center"/>
          </w:tcPr>
          <w:p w14:paraId="3546A289" w14:textId="77777777" w:rsidR="003E58DB" w:rsidRPr="003E58DB" w:rsidRDefault="003E58DB" w:rsidP="003E58DB">
            <w:pPr>
              <w:spacing w:line="240" w:lineRule="auto"/>
              <w:jc w:val="center"/>
              <w:rPr>
                <w:rFonts w:ascii="宋体" w:hAnsi="宋体"/>
                <w:sz w:val="18"/>
                <w:szCs w:val="22"/>
              </w:rPr>
            </w:pPr>
            <w:r w:rsidRPr="003E58DB">
              <w:rPr>
                <w:rFonts w:ascii="宋体" w:hAnsi="宋体" w:hint="eastAsia"/>
                <w:sz w:val="18"/>
              </w:rPr>
              <w:t>验证频率指南</w:t>
            </w:r>
          </w:p>
        </w:tc>
        <w:tc>
          <w:tcPr>
            <w:tcW w:w="1914" w:type="dxa"/>
            <w:tcBorders>
              <w:top w:val="single" w:sz="8" w:space="0" w:color="auto"/>
              <w:bottom w:val="single" w:sz="8" w:space="0" w:color="auto"/>
            </w:tcBorders>
            <w:shd w:val="clear" w:color="auto" w:fill="auto"/>
            <w:vAlign w:val="center"/>
          </w:tcPr>
          <w:p w14:paraId="71D63024" w14:textId="77777777" w:rsidR="003E58DB" w:rsidRPr="003E58DB" w:rsidRDefault="003E58DB" w:rsidP="003E58DB">
            <w:pPr>
              <w:spacing w:line="240" w:lineRule="auto"/>
              <w:jc w:val="center"/>
              <w:rPr>
                <w:rFonts w:ascii="宋体" w:hAnsi="宋体"/>
                <w:sz w:val="18"/>
                <w:szCs w:val="22"/>
              </w:rPr>
            </w:pPr>
            <w:r w:rsidRPr="003E58DB">
              <w:rPr>
                <w:rFonts w:ascii="宋体" w:hAnsi="宋体" w:hint="eastAsia"/>
                <w:sz w:val="18"/>
              </w:rPr>
              <w:t>注</w:t>
            </w:r>
          </w:p>
        </w:tc>
      </w:tr>
      <w:tr w:rsidR="003E58DB" w:rsidRPr="003E58DB" w14:paraId="02F01EF4" w14:textId="77777777" w:rsidTr="00DA3E5F">
        <w:tc>
          <w:tcPr>
            <w:tcW w:w="1428" w:type="dxa"/>
            <w:tcBorders>
              <w:top w:val="single" w:sz="8" w:space="0" w:color="auto"/>
            </w:tcBorders>
            <w:shd w:val="clear" w:color="auto" w:fill="auto"/>
            <w:vAlign w:val="center"/>
          </w:tcPr>
          <w:p w14:paraId="7E5A3D28" w14:textId="77777777" w:rsidR="003E58DB" w:rsidRPr="003E58DB" w:rsidRDefault="003E58DB" w:rsidP="003E58DB">
            <w:pPr>
              <w:spacing w:line="240" w:lineRule="auto"/>
              <w:jc w:val="center"/>
              <w:rPr>
                <w:rFonts w:ascii="宋体" w:hAnsi="宋体"/>
                <w:sz w:val="18"/>
                <w:szCs w:val="22"/>
              </w:rPr>
            </w:pPr>
            <w:r w:rsidRPr="003E58DB">
              <w:rPr>
                <w:rFonts w:ascii="宋体" w:hAnsi="宋体" w:hint="eastAsia"/>
                <w:sz w:val="18"/>
              </w:rPr>
              <w:t>分析天平</w:t>
            </w:r>
          </w:p>
        </w:tc>
        <w:tc>
          <w:tcPr>
            <w:tcW w:w="2400" w:type="dxa"/>
            <w:tcBorders>
              <w:top w:val="single" w:sz="8" w:space="0" w:color="auto"/>
            </w:tcBorders>
            <w:shd w:val="clear" w:color="auto" w:fill="auto"/>
            <w:vAlign w:val="center"/>
          </w:tcPr>
          <w:p w14:paraId="66E9367E" w14:textId="77777777" w:rsidR="003E58DB" w:rsidRPr="003E58DB" w:rsidRDefault="003E58DB" w:rsidP="003E58DB">
            <w:pPr>
              <w:spacing w:line="240" w:lineRule="auto"/>
              <w:jc w:val="center"/>
              <w:rPr>
                <w:rFonts w:ascii="宋体" w:hAnsi="宋体"/>
                <w:sz w:val="18"/>
                <w:szCs w:val="22"/>
              </w:rPr>
            </w:pPr>
            <w:r w:rsidRPr="003E58DB">
              <w:rPr>
                <w:rFonts w:ascii="宋体" w:hAnsi="宋体" w:hint="eastAsia"/>
                <w:sz w:val="18"/>
              </w:rPr>
              <w:t>精确至±0.01</w:t>
            </w:r>
            <w:r w:rsidRPr="003E58DB">
              <w:rPr>
                <w:rFonts w:ascii="MS Mincho" w:eastAsia="MS Mincho" w:hAnsi="MS Mincho" w:cs="MS Mincho" w:hint="eastAsia"/>
                <w:sz w:val="18"/>
              </w:rPr>
              <w:t> </w:t>
            </w:r>
            <w:r w:rsidRPr="003E58DB">
              <w:rPr>
                <w:rFonts w:ascii="宋体" w:hAnsi="宋体" w:hint="eastAsia"/>
                <w:sz w:val="18"/>
              </w:rPr>
              <w:t>mg</w:t>
            </w:r>
          </w:p>
        </w:tc>
        <w:tc>
          <w:tcPr>
            <w:tcW w:w="2136" w:type="dxa"/>
            <w:tcBorders>
              <w:top w:val="single" w:sz="8" w:space="0" w:color="auto"/>
            </w:tcBorders>
            <w:shd w:val="clear" w:color="auto" w:fill="auto"/>
            <w:vAlign w:val="center"/>
          </w:tcPr>
          <w:p w14:paraId="1BDC6F7E" w14:textId="77777777" w:rsidR="003E58DB" w:rsidRPr="003E58DB" w:rsidRDefault="003E58DB" w:rsidP="003E58DB">
            <w:pPr>
              <w:spacing w:line="240" w:lineRule="auto"/>
              <w:jc w:val="center"/>
              <w:rPr>
                <w:rFonts w:ascii="宋体" w:hAnsi="宋体"/>
                <w:sz w:val="18"/>
                <w:szCs w:val="22"/>
              </w:rPr>
            </w:pPr>
            <w:r w:rsidRPr="003E58DB">
              <w:rPr>
                <w:rFonts w:ascii="宋体" w:hAnsi="宋体" w:hint="eastAsia"/>
                <w:sz w:val="18"/>
              </w:rPr>
              <w:t>22.2</w:t>
            </w:r>
          </w:p>
        </w:tc>
        <w:tc>
          <w:tcPr>
            <w:tcW w:w="1692" w:type="dxa"/>
            <w:tcBorders>
              <w:top w:val="single" w:sz="8" w:space="0" w:color="auto"/>
            </w:tcBorders>
            <w:shd w:val="clear" w:color="auto" w:fill="auto"/>
            <w:vAlign w:val="center"/>
          </w:tcPr>
          <w:p w14:paraId="72AE07F1" w14:textId="77777777" w:rsidR="003E58DB" w:rsidRPr="003E58DB" w:rsidRDefault="003E58DB" w:rsidP="003E58DB">
            <w:pPr>
              <w:spacing w:line="240" w:lineRule="auto"/>
              <w:jc w:val="center"/>
              <w:rPr>
                <w:rFonts w:ascii="宋体" w:hAnsi="宋体"/>
                <w:sz w:val="18"/>
                <w:szCs w:val="22"/>
              </w:rPr>
            </w:pPr>
            <w:r w:rsidRPr="003E58DB">
              <w:rPr>
                <w:rFonts w:ascii="宋体" w:hAnsi="宋体" w:hint="eastAsia"/>
                <w:sz w:val="18"/>
              </w:rPr>
              <w:t>R</w:t>
            </w:r>
          </w:p>
        </w:tc>
        <w:tc>
          <w:tcPr>
            <w:tcW w:w="1914" w:type="dxa"/>
            <w:tcBorders>
              <w:top w:val="single" w:sz="8" w:space="0" w:color="auto"/>
            </w:tcBorders>
            <w:shd w:val="clear" w:color="auto" w:fill="auto"/>
            <w:vAlign w:val="center"/>
          </w:tcPr>
          <w:p w14:paraId="19739A38" w14:textId="77777777" w:rsidR="003E58DB" w:rsidRPr="003E58DB" w:rsidRDefault="003E58DB" w:rsidP="003E58DB">
            <w:pPr>
              <w:spacing w:line="240" w:lineRule="auto"/>
              <w:jc w:val="center"/>
              <w:rPr>
                <w:rFonts w:ascii="宋体" w:hAnsi="宋体"/>
                <w:sz w:val="18"/>
                <w:szCs w:val="22"/>
              </w:rPr>
            </w:pPr>
            <w:r w:rsidRPr="003E58DB">
              <w:rPr>
                <w:rFonts w:ascii="宋体" w:hAnsi="宋体" w:hint="eastAsia"/>
                <w:sz w:val="18"/>
              </w:rPr>
              <w:t>校准砝码</w:t>
            </w:r>
          </w:p>
        </w:tc>
      </w:tr>
      <w:tr w:rsidR="003E58DB" w:rsidRPr="003E58DB" w14:paraId="78B8778E" w14:textId="77777777" w:rsidTr="00DA3E5F">
        <w:tc>
          <w:tcPr>
            <w:tcW w:w="1428" w:type="dxa"/>
            <w:shd w:val="clear" w:color="auto" w:fill="auto"/>
            <w:vAlign w:val="center"/>
          </w:tcPr>
          <w:p w14:paraId="50E02A7E" w14:textId="77777777" w:rsidR="003E58DB" w:rsidRPr="003E58DB" w:rsidRDefault="003E58DB" w:rsidP="003E58DB">
            <w:pPr>
              <w:spacing w:line="240" w:lineRule="auto"/>
              <w:jc w:val="center"/>
              <w:rPr>
                <w:rFonts w:ascii="宋体" w:hAnsi="宋体"/>
                <w:sz w:val="18"/>
                <w:szCs w:val="22"/>
              </w:rPr>
            </w:pPr>
            <w:r w:rsidRPr="003E58DB">
              <w:rPr>
                <w:rFonts w:ascii="宋体" w:hAnsi="宋体" w:hint="eastAsia"/>
                <w:sz w:val="18"/>
              </w:rPr>
              <w:t>标准样品</w:t>
            </w:r>
          </w:p>
        </w:tc>
        <w:tc>
          <w:tcPr>
            <w:tcW w:w="2400" w:type="dxa"/>
            <w:shd w:val="clear" w:color="auto" w:fill="auto"/>
            <w:vAlign w:val="center"/>
          </w:tcPr>
          <w:p w14:paraId="42CAF1ED" w14:textId="77777777" w:rsidR="003E58DB" w:rsidRPr="003E58DB" w:rsidRDefault="003E58DB" w:rsidP="003E58DB">
            <w:pPr>
              <w:spacing w:line="240" w:lineRule="auto"/>
              <w:jc w:val="center"/>
              <w:rPr>
                <w:rFonts w:ascii="宋体" w:hAnsi="宋体"/>
                <w:sz w:val="18"/>
                <w:szCs w:val="22"/>
              </w:rPr>
            </w:pPr>
            <w:r w:rsidRPr="003E58DB">
              <w:rPr>
                <w:rFonts w:ascii="宋体" w:hAnsi="宋体" w:hint="eastAsia"/>
                <w:sz w:val="18"/>
              </w:rPr>
              <w:t>不同分析标准样品（见表1）</w:t>
            </w:r>
          </w:p>
        </w:tc>
        <w:tc>
          <w:tcPr>
            <w:tcW w:w="2136" w:type="dxa"/>
            <w:shd w:val="clear" w:color="auto" w:fill="auto"/>
            <w:vAlign w:val="center"/>
          </w:tcPr>
          <w:p w14:paraId="7EAFECE2" w14:textId="77777777" w:rsidR="003E58DB" w:rsidRPr="003E58DB" w:rsidRDefault="003E58DB" w:rsidP="003E58DB">
            <w:pPr>
              <w:spacing w:line="240" w:lineRule="auto"/>
              <w:jc w:val="center"/>
              <w:rPr>
                <w:rFonts w:ascii="宋体" w:hAnsi="宋体"/>
                <w:sz w:val="18"/>
                <w:szCs w:val="22"/>
              </w:rPr>
            </w:pPr>
          </w:p>
        </w:tc>
        <w:tc>
          <w:tcPr>
            <w:tcW w:w="1692" w:type="dxa"/>
            <w:shd w:val="clear" w:color="auto" w:fill="auto"/>
            <w:vAlign w:val="center"/>
          </w:tcPr>
          <w:p w14:paraId="3E1F877F" w14:textId="77777777" w:rsidR="003E58DB" w:rsidRPr="003E58DB" w:rsidRDefault="003E58DB" w:rsidP="003E58DB">
            <w:pPr>
              <w:spacing w:line="240" w:lineRule="auto"/>
              <w:jc w:val="center"/>
              <w:rPr>
                <w:rFonts w:ascii="宋体" w:hAnsi="宋体"/>
                <w:sz w:val="18"/>
                <w:szCs w:val="22"/>
              </w:rPr>
            </w:pPr>
            <w:r w:rsidRPr="003E58DB">
              <w:rPr>
                <w:rFonts w:ascii="宋体" w:hAnsi="宋体" w:hint="eastAsia"/>
                <w:sz w:val="18"/>
              </w:rPr>
              <w:t>U</w:t>
            </w:r>
          </w:p>
        </w:tc>
        <w:tc>
          <w:tcPr>
            <w:tcW w:w="1914" w:type="dxa"/>
            <w:shd w:val="clear" w:color="auto" w:fill="auto"/>
            <w:vAlign w:val="center"/>
          </w:tcPr>
          <w:p w14:paraId="5A9DF478" w14:textId="77777777" w:rsidR="003E58DB" w:rsidRPr="003E58DB" w:rsidRDefault="003E58DB" w:rsidP="003E58DB">
            <w:pPr>
              <w:spacing w:line="240" w:lineRule="auto"/>
              <w:jc w:val="center"/>
              <w:rPr>
                <w:rFonts w:ascii="宋体" w:hAnsi="宋体"/>
                <w:sz w:val="18"/>
                <w:szCs w:val="22"/>
              </w:rPr>
            </w:pPr>
          </w:p>
        </w:tc>
      </w:tr>
    </w:tbl>
    <w:p w14:paraId="57CF8C3A" w14:textId="77777777" w:rsidR="003E58DB" w:rsidRDefault="003E58DB" w:rsidP="003E58DB">
      <w:pPr>
        <w:pStyle w:val="affffffffffff7"/>
        <w:ind w:firstLineChars="0" w:firstLine="0"/>
        <w:jc w:val="left"/>
      </w:pPr>
    </w:p>
    <w:p w14:paraId="504380D5" w14:textId="244FD490" w:rsidR="003E58DB" w:rsidRDefault="003E58DB" w:rsidP="003E58DB">
      <w:pPr>
        <w:pStyle w:val="affffffffffff7"/>
      </w:pPr>
      <w:r>
        <w:rPr>
          <w:rFonts w:hint="eastAsia"/>
        </w:rPr>
        <w:t>除了表中列出的项目，根据ISO 18899</w:t>
      </w:r>
      <w:r w:rsidR="00212D6B">
        <w:rPr>
          <w:rFonts w:hint="eastAsia"/>
        </w:rPr>
        <w:t>:</w:t>
      </w:r>
      <w:r>
        <w:rPr>
          <w:rFonts w:hint="eastAsia"/>
        </w:rPr>
        <w:t>2013, 使用下列物品也意味着需要校准。</w:t>
      </w:r>
    </w:p>
    <w:p w14:paraId="48B25D92" w14:textId="77777777" w:rsidR="003E58DB" w:rsidRDefault="003E58DB" w:rsidP="003E58DB">
      <w:pPr>
        <w:pStyle w:val="af9"/>
      </w:pPr>
      <w:r>
        <w:rPr>
          <w:rFonts w:hint="eastAsia"/>
        </w:rPr>
        <w:t>监控调节和试验温度的温度计。</w:t>
      </w:r>
    </w:p>
    <w:p w14:paraId="7DBC7CFB" w14:textId="77777777" w:rsidR="003E58DB" w:rsidRDefault="003E58DB" w:rsidP="003E58DB">
      <w:pPr>
        <w:pStyle w:val="afffff6"/>
        <w:ind w:firstLine="420"/>
      </w:pPr>
    </w:p>
    <w:p w14:paraId="4313AC4F" w14:textId="77777777" w:rsidR="003E58DB" w:rsidRPr="003E58DB" w:rsidRDefault="003E58DB" w:rsidP="003E58DB">
      <w:pPr>
        <w:pStyle w:val="afffff6"/>
        <w:ind w:firstLine="420"/>
      </w:pPr>
    </w:p>
    <w:p w14:paraId="64C627BE" w14:textId="77777777" w:rsidR="003E58DB" w:rsidRDefault="003E58DB" w:rsidP="003E58DB">
      <w:pPr>
        <w:pStyle w:val="afffff6"/>
        <w:ind w:firstLine="420"/>
      </w:pPr>
    </w:p>
    <w:p w14:paraId="20EF8415" w14:textId="77777777" w:rsidR="003E58DB" w:rsidRDefault="003E58DB" w:rsidP="003E58DB">
      <w:pPr>
        <w:pStyle w:val="afffff6"/>
        <w:ind w:firstLine="420"/>
      </w:pPr>
    </w:p>
    <w:p w14:paraId="1FAAEE3A" w14:textId="77777777" w:rsidR="003E58DB" w:rsidRDefault="003E58DB" w:rsidP="003E58DB">
      <w:pPr>
        <w:pStyle w:val="afffff6"/>
        <w:ind w:firstLine="420"/>
        <w:sectPr w:rsidR="003E58DB" w:rsidSect="003E58DB">
          <w:pgSz w:w="11906" w:h="16838" w:code="9"/>
          <w:pgMar w:top="1871" w:right="1134" w:bottom="1134" w:left="1134" w:header="1418" w:footer="1134" w:gutter="284"/>
          <w:cols w:space="425"/>
          <w:formProt w:val="0"/>
          <w:docGrid w:type="lines" w:linePitch="312"/>
        </w:sectPr>
      </w:pPr>
    </w:p>
    <w:p w14:paraId="7B81DD51" w14:textId="77777777" w:rsidR="003E58DB" w:rsidRDefault="003E58DB" w:rsidP="003E58DB">
      <w:pPr>
        <w:pStyle w:val="aff"/>
        <w:rPr>
          <w:vanish w:val="0"/>
        </w:rPr>
      </w:pPr>
    </w:p>
    <w:p w14:paraId="401459BF" w14:textId="77777777" w:rsidR="003E58DB" w:rsidRDefault="003E58DB" w:rsidP="003E58DB">
      <w:pPr>
        <w:pStyle w:val="aff6"/>
        <w:rPr>
          <w:vanish w:val="0"/>
        </w:rPr>
      </w:pPr>
    </w:p>
    <w:p w14:paraId="67C3CED3" w14:textId="259A4EB6" w:rsidR="003E58DB" w:rsidRDefault="003E58DB" w:rsidP="003E58DB">
      <w:pPr>
        <w:pStyle w:val="affe"/>
        <w:spacing w:before="78" w:after="156"/>
      </w:pPr>
      <w:r>
        <w:br/>
      </w:r>
      <w:bookmarkStart w:id="175" w:name="_Toc60842405"/>
      <w:bookmarkStart w:id="176" w:name="_Toc60842431"/>
      <w:r>
        <w:rPr>
          <w:rFonts w:hint="eastAsia"/>
        </w:rPr>
        <w:t>（资料性）</w:t>
      </w:r>
      <w:r>
        <w:br/>
      </w:r>
      <w:r>
        <w:rPr>
          <w:rFonts w:hint="eastAsia"/>
        </w:rPr>
        <w:t>微杜马斯燃烧方法的技术</w:t>
      </w:r>
      <w:r w:rsidR="00A1558A">
        <w:rPr>
          <w:rFonts w:hint="eastAsia"/>
        </w:rPr>
        <w:t>合理</w:t>
      </w:r>
      <w:r>
        <w:rPr>
          <w:rFonts w:hint="eastAsia"/>
        </w:rPr>
        <w:t>性</w:t>
      </w:r>
      <w:bookmarkEnd w:id="175"/>
      <w:bookmarkEnd w:id="176"/>
    </w:p>
    <w:p w14:paraId="5DE257B5" w14:textId="77777777" w:rsidR="003E58DB" w:rsidRDefault="003E58DB" w:rsidP="003E58DB">
      <w:pPr>
        <w:pStyle w:val="afffff6"/>
        <w:ind w:firstLine="420"/>
      </w:pPr>
      <w:r>
        <w:rPr>
          <w:rFonts w:hint="eastAsia"/>
        </w:rPr>
        <w:t>对于总氮和总碳分析，处于其自然存在的固态或液态的样品材料宜被转化为简单的N</w:t>
      </w:r>
      <w:r>
        <w:rPr>
          <w:rFonts w:hint="eastAsia"/>
          <w:vertAlign w:val="subscript"/>
        </w:rPr>
        <w:t>2</w:t>
      </w:r>
      <w:r>
        <w:rPr>
          <w:rFonts w:hint="eastAsia"/>
        </w:rPr>
        <w:t>和O</w:t>
      </w:r>
      <w:r>
        <w:rPr>
          <w:rFonts w:hint="eastAsia"/>
          <w:vertAlign w:val="subscript"/>
        </w:rPr>
        <w:t>2</w:t>
      </w:r>
      <w:r>
        <w:rPr>
          <w:rFonts w:hint="eastAsia"/>
        </w:rPr>
        <w:t>气体。</w:t>
      </w:r>
    </w:p>
    <w:p w14:paraId="4F4B998A" w14:textId="77777777" w:rsidR="003E58DB" w:rsidRDefault="003E58DB" w:rsidP="003E58DB">
      <w:pPr>
        <w:pStyle w:val="afffff6"/>
        <w:ind w:firstLine="420"/>
      </w:pPr>
      <w:r>
        <w:rPr>
          <w:rFonts w:hint="eastAsia"/>
        </w:rPr>
        <w:t>对于氮（N），凯氏-李氏法（Kjeldahl-Rittenberg）为一种众所周知的分析技术。在这一湿化学方法中，使用酸消化产生铵盐，然后使用次溴酸盐将其氧化为N</w:t>
      </w:r>
      <w:r>
        <w:rPr>
          <w:rFonts w:hint="eastAsia"/>
          <w:vertAlign w:val="subscript"/>
        </w:rPr>
        <w:t>2</w:t>
      </w:r>
      <w:r>
        <w:rPr>
          <w:rFonts w:hint="eastAsia"/>
        </w:rPr>
        <w:t>。该程序耗时费力且涉及一定的危险性，例如热的酸性烟气。该方法也需要小心避免在各试验步骤之间试样转移而引起的氮损失。</w:t>
      </w:r>
    </w:p>
    <w:p w14:paraId="224E145B" w14:textId="77777777" w:rsidR="003E58DB" w:rsidRDefault="003E58DB" w:rsidP="003E58DB">
      <w:pPr>
        <w:pStyle w:val="afffff6"/>
        <w:ind w:firstLine="420"/>
      </w:pPr>
      <w:r>
        <w:rPr>
          <w:rFonts w:hint="eastAsia"/>
        </w:rPr>
        <w:t>备选的干微杜马斯燃烧分析法，基于极快和完全闪蒸燃烧而将样品转变为气体来实现固态样品中总碳和总氮的测定。</w:t>
      </w:r>
    </w:p>
    <w:p w14:paraId="61419548" w14:textId="388B4401" w:rsidR="003E58DB" w:rsidRPr="003E58DB" w:rsidRDefault="003E58DB" w:rsidP="003E58DB">
      <w:pPr>
        <w:pStyle w:val="afffff6"/>
        <w:ind w:firstLine="420"/>
      </w:pPr>
      <w:r>
        <w:rPr>
          <w:rFonts w:hint="eastAsia"/>
        </w:rPr>
        <w:t>CHNS元素分析仪提供了快速测定有机质和其它种类的材料中碳、氢、氮和硫的方法。该分析仪能处理各种类型的样品,包括固体、液体、挥发性和黏性样品。元素分析仪以模块化制造以便其能根据应用而设置为许多不同的配置，例如测定CHN、CHNS、CNS或N。这一适用性不仅具有操作灵活性，而且可使用范围广泛的样品重量，从零点几毫克至几克。</w:t>
      </w:r>
    </w:p>
    <w:p w14:paraId="2C08DACD" w14:textId="77777777" w:rsidR="003E58DB" w:rsidRDefault="003E58DB" w:rsidP="003E58DB">
      <w:pPr>
        <w:pStyle w:val="afffff6"/>
        <w:ind w:firstLineChars="0" w:firstLine="0"/>
        <w:jc w:val="center"/>
      </w:pPr>
      <w:bookmarkStart w:id="177" w:name="BookMark8"/>
      <w:bookmarkEnd w:id="170"/>
      <w:r>
        <w:drawing>
          <wp:inline distT="0" distB="0" distL="0" distR="0" wp14:anchorId="0EBCA6C9" wp14:editId="76571973">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1485900" cy="317500"/>
                    </a:xfrm>
                    <a:prstGeom prst="rect">
                      <a:avLst/>
                    </a:prstGeom>
                  </pic:spPr>
                </pic:pic>
              </a:graphicData>
            </a:graphic>
          </wp:inline>
        </w:drawing>
      </w:r>
      <w:bookmarkEnd w:id="177"/>
    </w:p>
    <w:sectPr w:rsidR="003E58DB" w:rsidSect="003E58DB">
      <w:pgSz w:w="11906" w:h="16838" w:code="9"/>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49E5B" w14:textId="77777777" w:rsidR="001A65E4" w:rsidRDefault="001A65E4" w:rsidP="00D86DB7">
      <w:r>
        <w:separator/>
      </w:r>
    </w:p>
    <w:p w14:paraId="606BCE37" w14:textId="77777777" w:rsidR="001A65E4" w:rsidRDefault="001A65E4"/>
    <w:p w14:paraId="22D306EC" w14:textId="77777777" w:rsidR="001A65E4" w:rsidRDefault="001A65E4"/>
  </w:endnote>
  <w:endnote w:type="continuationSeparator" w:id="0">
    <w:p w14:paraId="3ED7E221" w14:textId="77777777" w:rsidR="001A65E4" w:rsidRDefault="001A65E4" w:rsidP="00D86DB7">
      <w:r>
        <w:continuationSeparator/>
      </w:r>
    </w:p>
    <w:p w14:paraId="7B0AE4A0" w14:textId="77777777" w:rsidR="001A65E4" w:rsidRDefault="001A65E4"/>
    <w:p w14:paraId="6BF1C9C1" w14:textId="77777777" w:rsidR="001A65E4" w:rsidRDefault="001A6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5D71B" w14:textId="77777777" w:rsidR="002D069C" w:rsidRDefault="001821E7">
    <w:pPr>
      <w:pStyle w:val="affff6"/>
    </w:pPr>
    <w:r>
      <w:fldChar w:fldCharType="begin"/>
    </w:r>
    <w:r w:rsidR="002D069C">
      <w:instrText>PAGE   \* MERGEFORMAT</w:instrText>
    </w:r>
    <w:r>
      <w:fldChar w:fldCharType="separate"/>
    </w:r>
    <w:r w:rsidR="002D069C"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5AE6" w14:textId="77777777" w:rsidR="002D069C" w:rsidRDefault="002D069C">
    <w:pPr>
      <w:pStyle w:val="affff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C6E23" w14:textId="77777777" w:rsidR="002D069C" w:rsidRPr="00324EDD" w:rsidRDefault="002D069C" w:rsidP="00CD50A1">
    <w:pPr>
      <w:pStyle w:val="affff6"/>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6657" w14:textId="77777777" w:rsidR="002D069C" w:rsidRDefault="001821E7" w:rsidP="00D63276">
    <w:pPr>
      <w:pStyle w:val="afffff3"/>
    </w:pPr>
    <w:r>
      <w:fldChar w:fldCharType="begin"/>
    </w:r>
    <w:r w:rsidR="002D069C">
      <w:instrText>PAGE   \* MERGEFORMAT</w:instrText>
    </w:r>
    <w:r>
      <w:fldChar w:fldCharType="separate"/>
    </w:r>
    <w:r w:rsidR="00722946" w:rsidRPr="00722946">
      <w:rPr>
        <w:noProof/>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616B5" w14:textId="77777777" w:rsidR="001A65E4" w:rsidRDefault="001A65E4" w:rsidP="00D86DB7">
      <w:r>
        <w:separator/>
      </w:r>
    </w:p>
  </w:footnote>
  <w:footnote w:type="continuationSeparator" w:id="0">
    <w:p w14:paraId="15C9C2C4" w14:textId="77777777" w:rsidR="001A65E4" w:rsidRDefault="001A65E4" w:rsidP="00D86DB7">
      <w:r>
        <w:continuationSeparator/>
      </w:r>
    </w:p>
    <w:p w14:paraId="784199CA" w14:textId="77777777" w:rsidR="001A65E4" w:rsidRDefault="001A65E4"/>
    <w:p w14:paraId="07B5CA41" w14:textId="77777777" w:rsidR="001A65E4" w:rsidRDefault="001A65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6C44E" w14:textId="77777777" w:rsidR="002D069C" w:rsidRDefault="002D069C">
    <w:pPr>
      <w:pStyle w:val="afff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9FF9B" w14:textId="77777777" w:rsidR="002D069C" w:rsidRPr="00E70388" w:rsidRDefault="002D069C" w:rsidP="00617387">
    <w:pPr>
      <w:pStyle w:val="affff4"/>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150DB" w14:textId="77777777" w:rsidR="002D069C" w:rsidRPr="00324EDD" w:rsidRDefault="002D069C" w:rsidP="00E846C8">
    <w:pPr>
      <w:pStyle w:val="affff4"/>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E4CB" w14:textId="4777C5BC" w:rsidR="002D069C" w:rsidRDefault="00313666" w:rsidP="00714F58">
    <w:pPr>
      <w:pStyle w:val="affff4"/>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56E47">
      <w:rPr>
        <w:noProof/>
      </w:rPr>
      <w:t>GB/T XXXXX—XXXX/ISO 19051:2015</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C7934" w14:textId="3D7B54A6" w:rsidR="002D069C" w:rsidRPr="00D84FA1" w:rsidRDefault="00313666" w:rsidP="007C19E8">
    <w:pPr>
      <w:pStyle w:val="afffffb"/>
      <w:spacing w:after="0"/>
    </w:pPr>
    <w:r>
      <w:fldChar w:fldCharType="begin"/>
    </w:r>
    <w:r>
      <w:instrText xml:space="preserve"> STYLEREF  标准文件_文件编号  \* MERGEFORMAT </w:instrText>
    </w:r>
    <w:r>
      <w:fldChar w:fldCharType="separate"/>
    </w:r>
    <w:r w:rsidR="00256E47">
      <w:t>GB/T XXXXX</w:t>
    </w:r>
    <w:r w:rsidR="00256E47">
      <w:t>—</w:t>
    </w:r>
    <w:r w:rsidR="00256E47">
      <w:t>XXXX/ISO 19051:2015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952887"/>
    <w:multiLevelType w:val="multilevel"/>
    <w:tmpl w:val="0A952887"/>
    <w:lvl w:ilvl="0">
      <w:start w:val="1"/>
      <w:numFmt w:val="decimal"/>
      <w:pStyle w:val="ac"/>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5" w15:restartNumberingAfterBreak="0">
    <w:nsid w:val="0AE367E9"/>
    <w:multiLevelType w:val="multilevel"/>
    <w:tmpl w:val="A740CB50"/>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2C44B5CA"/>
    <w:lvl w:ilvl="0" w:tplc="AFA24982">
      <w:start w:val="1"/>
      <w:numFmt w:val="decimal"/>
      <w:pStyle w:val="ae"/>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A3EAFB5C"/>
    <w:lvl w:ilvl="0">
      <w:start w:val="1"/>
      <w:numFmt w:val="lowerRoman"/>
      <w:pStyle w:val="a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AD20F90"/>
    <w:multiLevelType w:val="hybridMultilevel"/>
    <w:tmpl w:val="C79AE328"/>
    <w:lvl w:ilvl="0" w:tplc="2DF45D80">
      <w:start w:val="1"/>
      <w:numFmt w:val="none"/>
      <w:lvlRestart w:val="0"/>
      <w:pStyle w:val="af0"/>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34F28470"/>
    <w:lvl w:ilvl="0">
      <w:start w:val="1"/>
      <w:numFmt w:val="upperLetter"/>
      <w:lvlRestart w:val="0"/>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98F0999E"/>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1FC91163"/>
    <w:multiLevelType w:val="multilevel"/>
    <w:tmpl w:val="1FC91163"/>
    <w:lvl w:ilvl="0">
      <w:start w:val="1"/>
      <w:numFmt w:val="decimal"/>
      <w:pStyle w:val="af3"/>
      <w:suff w:val="nothing"/>
      <w:lvlText w:val="%1　"/>
      <w:lvlJc w:val="left"/>
      <w:pPr>
        <w:ind w:left="0" w:firstLine="0"/>
      </w:pPr>
      <w:rPr>
        <w:rFonts w:ascii="黑体" w:eastAsia="黑体" w:hAnsi="Times New Roman" w:hint="eastAsia"/>
        <w:b w:val="0"/>
        <w:i w:val="0"/>
        <w:sz w:val="21"/>
        <w:szCs w:val="21"/>
      </w:rPr>
    </w:lvl>
    <w:lvl w:ilvl="1">
      <w:start w:val="1"/>
      <w:numFmt w:val="decimal"/>
      <w:pStyle w:val="af4"/>
      <w:suff w:val="nothing"/>
      <w:lvlText w:val="%1.%2　"/>
      <w:lvlJc w:val="left"/>
      <w:pPr>
        <w:ind w:left="2127"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5"/>
      <w:suff w:val="nothing"/>
      <w:lvlText w:val="%1.%2.%3　"/>
      <w:lvlJc w:val="left"/>
      <w:pPr>
        <w:ind w:left="0" w:firstLine="0"/>
      </w:pPr>
      <w:rPr>
        <w:rFonts w:ascii="黑体" w:eastAsia="黑体" w:hAnsi="Times New Roman" w:hint="eastAsia"/>
        <w:b w:val="0"/>
        <w:i w:val="0"/>
        <w:sz w:val="21"/>
      </w:rPr>
    </w:lvl>
    <w:lvl w:ilvl="3">
      <w:start w:val="1"/>
      <w:numFmt w:val="decimal"/>
      <w:pStyle w:val="af6"/>
      <w:suff w:val="nothing"/>
      <w:lvlText w:val="%1.%2.%3.%4　"/>
      <w:lvlJc w:val="left"/>
      <w:pPr>
        <w:ind w:left="0" w:firstLine="0"/>
      </w:pPr>
      <w:rPr>
        <w:rFonts w:ascii="黑体" w:eastAsia="黑体" w:hAnsi="Times New Roman" w:hint="eastAsia"/>
        <w:b w:val="0"/>
        <w:i w:val="0"/>
        <w:sz w:val="21"/>
      </w:rPr>
    </w:lvl>
    <w:lvl w:ilvl="4">
      <w:start w:val="1"/>
      <w:numFmt w:val="decimal"/>
      <w:pStyle w:val="af7"/>
      <w:suff w:val="nothing"/>
      <w:lvlText w:val="%1.%2.%3.%4.%5　"/>
      <w:lvlJc w:val="left"/>
      <w:pPr>
        <w:ind w:left="0" w:firstLine="0"/>
      </w:pPr>
      <w:rPr>
        <w:rFonts w:ascii="黑体" w:eastAsia="黑体" w:hAnsi="Times New Roman" w:hint="eastAsia"/>
        <w:b w:val="0"/>
        <w:i w:val="0"/>
        <w:sz w:val="21"/>
      </w:rPr>
    </w:lvl>
    <w:lvl w:ilvl="5">
      <w:start w:val="1"/>
      <w:numFmt w:val="decimal"/>
      <w:pStyle w:val="af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2C5917C3"/>
    <w:multiLevelType w:val="multilevel"/>
    <w:tmpl w:val="439C2298"/>
    <w:lvl w:ilvl="0">
      <w:start w:val="1"/>
      <w:numFmt w:val="none"/>
      <w:pStyle w:val="af9"/>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a"/>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32F04FB2"/>
    <w:multiLevelType w:val="multilevel"/>
    <w:tmpl w:val="E0720D8A"/>
    <w:lvl w:ilvl="0">
      <w:start w:val="1"/>
      <w:numFmt w:val="lowerLetter"/>
      <w:pStyle w:val="afb"/>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5" w15:restartNumberingAfterBreak="0">
    <w:nsid w:val="44C50F90"/>
    <w:multiLevelType w:val="multilevel"/>
    <w:tmpl w:val="49384440"/>
    <w:lvl w:ilvl="0">
      <w:start w:val="1"/>
      <w:numFmt w:val="lowerLetter"/>
      <w:pStyle w:val="afc"/>
      <w:lvlText w:val="%1)"/>
      <w:lvlJc w:val="left"/>
      <w:pPr>
        <w:tabs>
          <w:tab w:val="num" w:pos="851"/>
        </w:tabs>
        <w:ind w:left="851" w:hanging="426"/>
      </w:pPr>
      <w:rPr>
        <w:rFonts w:ascii="宋体" w:eastAsia="宋体" w:hAnsi="Times New Roman" w:hint="eastAsia"/>
        <w:sz w:val="21"/>
      </w:rPr>
    </w:lvl>
    <w:lvl w:ilvl="1">
      <w:start w:val="1"/>
      <w:numFmt w:val="decimal"/>
      <w:pStyle w:val="afd"/>
      <w:lvlText w:val="%2)"/>
      <w:lvlJc w:val="left"/>
      <w:pPr>
        <w:tabs>
          <w:tab w:val="num" w:pos="1276"/>
        </w:tabs>
        <w:ind w:left="1276" w:hanging="425"/>
      </w:pPr>
      <w:rPr>
        <w:rFonts w:ascii="宋体" w:eastAsia="宋体" w:hAnsi="Times New Roman" w:hint="eastAsia"/>
        <w:sz w:val="21"/>
      </w:rPr>
    </w:lvl>
    <w:lvl w:ilvl="2">
      <w:start w:val="1"/>
      <w:numFmt w:val="decimal"/>
      <w:pStyle w:val="afe"/>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8802D1C"/>
    <w:multiLevelType w:val="multilevel"/>
    <w:tmpl w:val="A762E208"/>
    <w:lvl w:ilvl="0">
      <w:start w:val="1"/>
      <w:numFmt w:val="upperLetter"/>
      <w:pStyle w:val="aff"/>
      <w:lvlText w:val="%1"/>
      <w:lvlJc w:val="left"/>
      <w:pPr>
        <w:ind w:left="420" w:hanging="420"/>
      </w:pPr>
      <w:rPr>
        <w:rFonts w:hint="eastAsia"/>
      </w:rPr>
    </w:lvl>
    <w:lvl w:ilvl="1">
      <w:start w:val="1"/>
      <w:numFmt w:val="decimal"/>
      <w:pStyle w:val="aff0"/>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9" w15:restartNumberingAfterBreak="0">
    <w:nsid w:val="4B733A5F"/>
    <w:multiLevelType w:val="multilevel"/>
    <w:tmpl w:val="D44879C8"/>
    <w:lvl w:ilvl="0">
      <w:start w:val="1"/>
      <w:numFmt w:val="decimal"/>
      <w:lvlRestart w:val="0"/>
      <w:pStyle w:val="aff1"/>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44863046"/>
    <w:lvl w:ilvl="0">
      <w:start w:val="1"/>
      <w:numFmt w:val="decimal"/>
      <w:lvlRestart w:val="0"/>
      <w:pStyle w:val="aff2"/>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0076EDF"/>
    <w:multiLevelType w:val="hybridMultilevel"/>
    <w:tmpl w:val="907C5644"/>
    <w:lvl w:ilvl="0" w:tplc="88606C44">
      <w:start w:val="1"/>
      <w:numFmt w:val="decimal"/>
      <w:lvlText w:val="表%1"/>
      <w:lvlJc w:val="left"/>
      <w:pPr>
        <w:ind w:left="420" w:hanging="420"/>
      </w:pPr>
    </w:lvl>
    <w:lvl w:ilvl="1" w:tplc="05EEC7C0" w:tentative="1">
      <w:start w:val="1"/>
      <w:numFmt w:val="lowerLetter"/>
      <w:lvlText w:val="%2)"/>
      <w:lvlJc w:val="left"/>
      <w:pPr>
        <w:ind w:left="840" w:hanging="420"/>
      </w:pPr>
    </w:lvl>
    <w:lvl w:ilvl="2" w:tplc="AB5A33A2" w:tentative="1">
      <w:start w:val="1"/>
      <w:numFmt w:val="lowerRoman"/>
      <w:lvlText w:val="%3."/>
      <w:lvlJc w:val="right"/>
      <w:pPr>
        <w:ind w:left="1260" w:hanging="420"/>
      </w:pPr>
    </w:lvl>
    <w:lvl w:ilvl="3" w:tplc="3796F378" w:tentative="1">
      <w:start w:val="1"/>
      <w:numFmt w:val="decimal"/>
      <w:lvlText w:val="%4."/>
      <w:lvlJc w:val="left"/>
      <w:pPr>
        <w:ind w:left="1680" w:hanging="420"/>
      </w:pPr>
    </w:lvl>
    <w:lvl w:ilvl="4" w:tplc="D05E447A" w:tentative="1">
      <w:start w:val="1"/>
      <w:numFmt w:val="lowerLetter"/>
      <w:lvlText w:val="%5)"/>
      <w:lvlJc w:val="left"/>
      <w:pPr>
        <w:ind w:left="2100" w:hanging="420"/>
      </w:pPr>
    </w:lvl>
    <w:lvl w:ilvl="5" w:tplc="8A926930" w:tentative="1">
      <w:start w:val="1"/>
      <w:numFmt w:val="lowerRoman"/>
      <w:lvlText w:val="%6."/>
      <w:lvlJc w:val="right"/>
      <w:pPr>
        <w:ind w:left="2520" w:hanging="420"/>
      </w:pPr>
    </w:lvl>
    <w:lvl w:ilvl="6" w:tplc="EC9012EC" w:tentative="1">
      <w:start w:val="1"/>
      <w:numFmt w:val="decimal"/>
      <w:lvlText w:val="%7."/>
      <w:lvlJc w:val="left"/>
      <w:pPr>
        <w:ind w:left="2940" w:hanging="420"/>
      </w:pPr>
    </w:lvl>
    <w:lvl w:ilvl="7" w:tplc="26F018A4" w:tentative="1">
      <w:start w:val="1"/>
      <w:numFmt w:val="lowerLetter"/>
      <w:lvlText w:val="%8)"/>
      <w:lvlJc w:val="left"/>
      <w:pPr>
        <w:ind w:left="3360" w:hanging="420"/>
      </w:pPr>
    </w:lvl>
    <w:lvl w:ilvl="8" w:tplc="B4EC4624" w:tentative="1">
      <w:start w:val="1"/>
      <w:numFmt w:val="lowerRoman"/>
      <w:lvlText w:val="%9."/>
      <w:lvlJc w:val="right"/>
      <w:pPr>
        <w:ind w:left="3780" w:hanging="420"/>
      </w:pPr>
    </w:lvl>
  </w:abstractNum>
  <w:abstractNum w:abstractNumId="22" w15:restartNumberingAfterBreak="0">
    <w:nsid w:val="520F62E9"/>
    <w:multiLevelType w:val="multilevel"/>
    <w:tmpl w:val="520F62E9"/>
    <w:lvl w:ilvl="0">
      <w:start w:val="1"/>
      <w:numFmt w:val="decimal"/>
      <w:pStyle w:val="aff3"/>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4632751"/>
    <w:multiLevelType w:val="multilevel"/>
    <w:tmpl w:val="8E9217A8"/>
    <w:lvl w:ilvl="0">
      <w:start w:val="1"/>
      <w:numFmt w:val="none"/>
      <w:pStyle w:val="aff4"/>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4" w15:restartNumberingAfterBreak="0">
    <w:nsid w:val="557C2AF5"/>
    <w:multiLevelType w:val="multilevel"/>
    <w:tmpl w:val="A9F832E0"/>
    <w:lvl w:ilvl="0">
      <w:start w:val="1"/>
      <w:numFmt w:val="decimal"/>
      <w:lvlRestart w:val="0"/>
      <w:pStyle w:val="aff5"/>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5" w15:restartNumberingAfterBreak="0">
    <w:nsid w:val="5603797C"/>
    <w:multiLevelType w:val="multilevel"/>
    <w:tmpl w:val="E9BA3494"/>
    <w:lvl w:ilvl="0">
      <w:start w:val="1"/>
      <w:numFmt w:val="upperLetter"/>
      <w:pStyle w:val="aff6"/>
      <w:suff w:val="space"/>
      <w:lvlText w:val="%1"/>
      <w:lvlJc w:val="left"/>
      <w:pPr>
        <w:ind w:left="425" w:hanging="425"/>
      </w:pPr>
      <w:rPr>
        <w:rFonts w:hint="eastAsia"/>
      </w:rPr>
    </w:lvl>
    <w:lvl w:ilvl="1">
      <w:start w:val="1"/>
      <w:numFmt w:val="decimal"/>
      <w:pStyle w:val="aff7"/>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564D2089"/>
    <w:multiLevelType w:val="hybridMultilevel"/>
    <w:tmpl w:val="048016DE"/>
    <w:lvl w:ilvl="0" w:tplc="E50EE78E">
      <w:start w:val="1"/>
      <w:numFmt w:val="none"/>
      <w:lvlRestart w:val="0"/>
      <w:pStyle w:val="aff8"/>
      <w:lvlText w:val="%1注"/>
      <w:lvlJc w:val="left"/>
      <w:pPr>
        <w:tabs>
          <w:tab w:val="num" w:pos="760"/>
        </w:tabs>
        <w:ind w:left="760" w:hanging="284"/>
      </w:pPr>
    </w:lvl>
    <w:lvl w:ilvl="1" w:tplc="B3E60374" w:tentative="1">
      <w:start w:val="1"/>
      <w:numFmt w:val="lowerLetter"/>
      <w:lvlText w:val="%2)"/>
      <w:lvlJc w:val="left"/>
      <w:pPr>
        <w:tabs>
          <w:tab w:val="num" w:pos="840"/>
        </w:tabs>
        <w:ind w:left="840" w:hanging="420"/>
      </w:pPr>
    </w:lvl>
    <w:lvl w:ilvl="2" w:tplc="F6DCF494" w:tentative="1">
      <w:start w:val="1"/>
      <w:numFmt w:val="lowerRoman"/>
      <w:lvlText w:val="%3."/>
      <w:lvlJc w:val="right"/>
      <w:pPr>
        <w:tabs>
          <w:tab w:val="num" w:pos="1260"/>
        </w:tabs>
        <w:ind w:left="1260" w:hanging="420"/>
      </w:pPr>
    </w:lvl>
    <w:lvl w:ilvl="3" w:tplc="761697F0" w:tentative="1">
      <w:start w:val="1"/>
      <w:numFmt w:val="decimal"/>
      <w:lvlText w:val="%4."/>
      <w:lvlJc w:val="left"/>
      <w:pPr>
        <w:tabs>
          <w:tab w:val="num" w:pos="1680"/>
        </w:tabs>
        <w:ind w:left="1680" w:hanging="420"/>
      </w:pPr>
    </w:lvl>
    <w:lvl w:ilvl="4" w:tplc="42F8B0BE" w:tentative="1">
      <w:start w:val="1"/>
      <w:numFmt w:val="lowerLetter"/>
      <w:lvlText w:val="%5)"/>
      <w:lvlJc w:val="left"/>
      <w:pPr>
        <w:tabs>
          <w:tab w:val="num" w:pos="2100"/>
        </w:tabs>
        <w:ind w:left="2100" w:hanging="420"/>
      </w:pPr>
    </w:lvl>
    <w:lvl w:ilvl="5" w:tplc="191C93B8" w:tentative="1">
      <w:start w:val="1"/>
      <w:numFmt w:val="lowerRoman"/>
      <w:lvlText w:val="%6."/>
      <w:lvlJc w:val="right"/>
      <w:pPr>
        <w:tabs>
          <w:tab w:val="num" w:pos="2520"/>
        </w:tabs>
        <w:ind w:left="2520" w:hanging="420"/>
      </w:pPr>
    </w:lvl>
    <w:lvl w:ilvl="6" w:tplc="7FE2730A" w:tentative="1">
      <w:start w:val="1"/>
      <w:numFmt w:val="decimal"/>
      <w:lvlText w:val="%7."/>
      <w:lvlJc w:val="left"/>
      <w:pPr>
        <w:tabs>
          <w:tab w:val="num" w:pos="2940"/>
        </w:tabs>
        <w:ind w:left="2940" w:hanging="420"/>
      </w:pPr>
    </w:lvl>
    <w:lvl w:ilvl="7" w:tplc="DD360D32" w:tentative="1">
      <w:start w:val="1"/>
      <w:numFmt w:val="lowerLetter"/>
      <w:lvlText w:val="%8)"/>
      <w:lvlJc w:val="left"/>
      <w:pPr>
        <w:tabs>
          <w:tab w:val="num" w:pos="3360"/>
        </w:tabs>
        <w:ind w:left="3360" w:hanging="420"/>
      </w:pPr>
    </w:lvl>
    <w:lvl w:ilvl="8" w:tplc="A74C850C" w:tentative="1">
      <w:start w:val="1"/>
      <w:numFmt w:val="lowerRoman"/>
      <w:lvlText w:val="%9."/>
      <w:lvlJc w:val="right"/>
      <w:pPr>
        <w:tabs>
          <w:tab w:val="num" w:pos="3780"/>
        </w:tabs>
        <w:ind w:left="3780" w:hanging="420"/>
      </w:pPr>
    </w:lvl>
  </w:abstractNum>
  <w:abstractNum w:abstractNumId="27" w15:restartNumberingAfterBreak="0">
    <w:nsid w:val="60B55DC2"/>
    <w:multiLevelType w:val="multilevel"/>
    <w:tmpl w:val="60B55DC2"/>
    <w:lvl w:ilvl="0">
      <w:start w:val="1"/>
      <w:numFmt w:val="upperLetter"/>
      <w:pStyle w:val="aff9"/>
      <w:lvlText w:val="%1"/>
      <w:lvlJc w:val="left"/>
      <w:pPr>
        <w:tabs>
          <w:tab w:val="left" w:pos="0"/>
        </w:tabs>
        <w:ind w:left="0" w:hanging="425"/>
      </w:pPr>
      <w:rPr>
        <w:rFonts w:hint="eastAsia"/>
      </w:rPr>
    </w:lvl>
    <w:lvl w:ilvl="1">
      <w:start w:val="1"/>
      <w:numFmt w:val="decimal"/>
      <w:pStyle w:val="affa"/>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8" w15:restartNumberingAfterBreak="0">
    <w:nsid w:val="63AF7EBF"/>
    <w:multiLevelType w:val="multilevel"/>
    <w:tmpl w:val="63AF7EBF"/>
    <w:lvl w:ilvl="0">
      <w:start w:val="1"/>
      <w:numFmt w:val="decimal"/>
      <w:pStyle w:val="affb"/>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644622F9"/>
    <w:multiLevelType w:val="multilevel"/>
    <w:tmpl w:val="F5E62372"/>
    <w:lvl w:ilvl="0">
      <w:start w:val="1"/>
      <w:numFmt w:val="upperRoman"/>
      <w:pStyle w:val="affc"/>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0" w15:restartNumberingAfterBreak="0">
    <w:nsid w:val="646260FA"/>
    <w:multiLevelType w:val="multilevel"/>
    <w:tmpl w:val="31B2E04E"/>
    <w:lvl w:ilvl="0">
      <w:start w:val="1"/>
      <w:numFmt w:val="decimal"/>
      <w:lvlRestart w:val="0"/>
      <w:pStyle w:val="affd"/>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1"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2" w15:restartNumberingAfterBreak="0">
    <w:nsid w:val="657D3FBC"/>
    <w:multiLevelType w:val="multilevel"/>
    <w:tmpl w:val="CC822BBC"/>
    <w:lvl w:ilvl="0">
      <w:start w:val="1"/>
      <w:numFmt w:val="upperLetter"/>
      <w:lvlRestart w:val="0"/>
      <w:pStyle w:val="affe"/>
      <w:suff w:val="nothing"/>
      <w:lvlText w:val="附录%1"/>
      <w:lvlJc w:val="left"/>
      <w:pPr>
        <w:ind w:left="0" w:firstLine="0"/>
      </w:pPr>
      <w:rPr>
        <w:rFonts w:hint="eastAsia"/>
        <w:spacing w:val="100"/>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0" w:firstLine="0"/>
      </w:pPr>
      <w:rPr>
        <w:rFonts w:ascii="黑体" w:eastAsia="黑体" w:hint="eastAsia"/>
        <w:b w:val="0"/>
        <w:i w:val="0"/>
        <w:sz w:val="21"/>
      </w:rPr>
    </w:lvl>
    <w:lvl w:ilvl="3">
      <w:start w:val="1"/>
      <w:numFmt w:val="decimal"/>
      <w:pStyle w:val="afff1"/>
      <w:suff w:val="nothing"/>
      <w:lvlText w:val="%1.%2.%3.%4　"/>
      <w:lvlJc w:val="left"/>
      <w:pPr>
        <w:ind w:left="0"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4" w15:restartNumberingAfterBreak="0">
    <w:nsid w:val="6CA41985"/>
    <w:multiLevelType w:val="hybridMultilevel"/>
    <w:tmpl w:val="2B6C5B98"/>
    <w:lvl w:ilvl="0" w:tplc="872AF82E">
      <w:start w:val="1"/>
      <w:numFmt w:val="decimal"/>
      <w:pStyle w:val="afff4"/>
      <w:lvlText w:val="%1)"/>
      <w:lvlJc w:val="left"/>
      <w:pPr>
        <w:tabs>
          <w:tab w:val="num" w:pos="823"/>
        </w:tabs>
        <w:ind w:left="823" w:hanging="420"/>
      </w:pPr>
    </w:lvl>
    <w:lvl w:ilvl="1" w:tplc="9D9852FC" w:tentative="1">
      <w:start w:val="1"/>
      <w:numFmt w:val="lowerLetter"/>
      <w:lvlText w:val="%2)"/>
      <w:lvlJc w:val="left"/>
      <w:pPr>
        <w:tabs>
          <w:tab w:val="num" w:pos="840"/>
        </w:tabs>
        <w:ind w:left="840" w:hanging="420"/>
      </w:pPr>
    </w:lvl>
    <w:lvl w:ilvl="2" w:tplc="0590E35E" w:tentative="1">
      <w:start w:val="1"/>
      <w:numFmt w:val="lowerRoman"/>
      <w:lvlText w:val="%3."/>
      <w:lvlJc w:val="right"/>
      <w:pPr>
        <w:tabs>
          <w:tab w:val="num" w:pos="1260"/>
        </w:tabs>
        <w:ind w:left="1260" w:hanging="420"/>
      </w:pPr>
    </w:lvl>
    <w:lvl w:ilvl="3" w:tplc="2E665E3E" w:tentative="1">
      <w:start w:val="1"/>
      <w:numFmt w:val="decimal"/>
      <w:lvlText w:val="%4."/>
      <w:lvlJc w:val="left"/>
      <w:pPr>
        <w:tabs>
          <w:tab w:val="num" w:pos="1680"/>
        </w:tabs>
        <w:ind w:left="1680" w:hanging="420"/>
      </w:pPr>
    </w:lvl>
    <w:lvl w:ilvl="4" w:tplc="FD265006" w:tentative="1">
      <w:start w:val="1"/>
      <w:numFmt w:val="lowerLetter"/>
      <w:lvlText w:val="%5)"/>
      <w:lvlJc w:val="left"/>
      <w:pPr>
        <w:tabs>
          <w:tab w:val="num" w:pos="2100"/>
        </w:tabs>
        <w:ind w:left="2100" w:hanging="420"/>
      </w:pPr>
    </w:lvl>
    <w:lvl w:ilvl="5" w:tplc="7778B98E" w:tentative="1">
      <w:start w:val="1"/>
      <w:numFmt w:val="lowerRoman"/>
      <w:lvlText w:val="%6."/>
      <w:lvlJc w:val="right"/>
      <w:pPr>
        <w:tabs>
          <w:tab w:val="num" w:pos="2520"/>
        </w:tabs>
        <w:ind w:left="2520" w:hanging="420"/>
      </w:pPr>
    </w:lvl>
    <w:lvl w:ilvl="6" w:tplc="0B4A57B4" w:tentative="1">
      <w:start w:val="1"/>
      <w:numFmt w:val="decimal"/>
      <w:lvlText w:val="%7."/>
      <w:lvlJc w:val="left"/>
      <w:pPr>
        <w:tabs>
          <w:tab w:val="num" w:pos="2940"/>
        </w:tabs>
        <w:ind w:left="2940" w:hanging="420"/>
      </w:pPr>
    </w:lvl>
    <w:lvl w:ilvl="7" w:tplc="0AA6F5E6" w:tentative="1">
      <w:start w:val="1"/>
      <w:numFmt w:val="lowerLetter"/>
      <w:lvlText w:val="%8)"/>
      <w:lvlJc w:val="left"/>
      <w:pPr>
        <w:tabs>
          <w:tab w:val="num" w:pos="3360"/>
        </w:tabs>
        <w:ind w:left="3360" w:hanging="420"/>
      </w:pPr>
    </w:lvl>
    <w:lvl w:ilvl="8" w:tplc="0380B6AC" w:tentative="1">
      <w:start w:val="1"/>
      <w:numFmt w:val="lowerRoman"/>
      <w:lvlText w:val="%9."/>
      <w:lvlJc w:val="right"/>
      <w:pPr>
        <w:tabs>
          <w:tab w:val="num" w:pos="3780"/>
        </w:tabs>
        <w:ind w:left="3780" w:hanging="420"/>
      </w:pPr>
    </w:lvl>
  </w:abstractNum>
  <w:abstractNum w:abstractNumId="35" w15:restartNumberingAfterBreak="0">
    <w:nsid w:val="6CE42AC1"/>
    <w:multiLevelType w:val="hybridMultilevel"/>
    <w:tmpl w:val="77E86B10"/>
    <w:lvl w:ilvl="0" w:tplc="621C3562">
      <w:start w:val="1"/>
      <w:numFmt w:val="lowerLetter"/>
      <w:pStyle w:val="afff5"/>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6CEA2025"/>
    <w:multiLevelType w:val="multilevel"/>
    <w:tmpl w:val="41FA7ED6"/>
    <w:lvl w:ilvl="0">
      <w:start w:val="1"/>
      <w:numFmt w:val="none"/>
      <w:pStyle w:val="afff6"/>
      <w:suff w:val="nothing"/>
      <w:lvlText w:val="%1"/>
      <w:lvlJc w:val="left"/>
      <w:pPr>
        <w:ind w:left="0" w:firstLine="0"/>
      </w:pPr>
      <w:rPr>
        <w:rFonts w:hint="eastAsia"/>
      </w:rPr>
    </w:lvl>
    <w:lvl w:ilvl="1">
      <w:start w:val="1"/>
      <w:numFmt w:val="decimal"/>
      <w:pStyle w:val="afff7"/>
      <w:suff w:val="nothing"/>
      <w:lvlText w:val="%1%2　"/>
      <w:lvlJc w:val="left"/>
      <w:pPr>
        <w:ind w:left="0" w:firstLine="0"/>
      </w:pPr>
      <w:rPr>
        <w:rFonts w:ascii="黑体" w:eastAsia="黑体" w:hint="eastAsia"/>
        <w:b w:val="0"/>
        <w:i w:val="0"/>
        <w:sz w:val="21"/>
      </w:rPr>
    </w:lvl>
    <w:lvl w:ilvl="2">
      <w:start w:val="1"/>
      <w:numFmt w:val="decimal"/>
      <w:pStyle w:val="afff8"/>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9"/>
      <w:suff w:val="nothing"/>
      <w:lvlText w:val="%1%2.%3.%4　"/>
      <w:lvlJc w:val="left"/>
      <w:pPr>
        <w:ind w:left="0" w:firstLine="0"/>
      </w:pPr>
      <w:rPr>
        <w:rFonts w:ascii="黑体" w:eastAsia="黑体" w:hint="eastAsia"/>
        <w:b w:val="0"/>
        <w:i w:val="0"/>
        <w:sz w:val="21"/>
      </w:rPr>
    </w:lvl>
    <w:lvl w:ilvl="4">
      <w:start w:val="1"/>
      <w:numFmt w:val="decimal"/>
      <w:pStyle w:val="afffa"/>
      <w:suff w:val="nothing"/>
      <w:lvlText w:val="%1%2.%3.%4.%5　"/>
      <w:lvlJc w:val="left"/>
      <w:pPr>
        <w:ind w:left="0" w:firstLine="0"/>
      </w:pPr>
      <w:rPr>
        <w:rFonts w:ascii="黑体" w:eastAsia="黑体" w:hint="eastAsia"/>
        <w:b w:val="0"/>
        <w:i w:val="0"/>
        <w:sz w:val="21"/>
      </w:rPr>
    </w:lvl>
    <w:lvl w:ilvl="5">
      <w:start w:val="1"/>
      <w:numFmt w:val="decimal"/>
      <w:pStyle w:val="afffb"/>
      <w:suff w:val="nothing"/>
      <w:lvlText w:val="%1%2.%3.%4.%5.%6　"/>
      <w:lvlJc w:val="left"/>
      <w:pPr>
        <w:ind w:left="0" w:firstLine="0"/>
      </w:pPr>
      <w:rPr>
        <w:rFonts w:ascii="黑体" w:eastAsia="黑体" w:hint="eastAsia"/>
        <w:b w:val="0"/>
        <w:i w:val="0"/>
        <w:sz w:val="21"/>
      </w:rPr>
    </w:lvl>
    <w:lvl w:ilvl="6">
      <w:start w:val="1"/>
      <w:numFmt w:val="decimal"/>
      <w:pStyle w:val="afffc"/>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7" w15:restartNumberingAfterBreak="0">
    <w:nsid w:val="6DBF04F4"/>
    <w:multiLevelType w:val="multilevel"/>
    <w:tmpl w:val="F3A22F6C"/>
    <w:lvl w:ilvl="0">
      <w:start w:val="1"/>
      <w:numFmt w:val="none"/>
      <w:pStyle w:val="afffd"/>
      <w:lvlText w:val="%1注："/>
      <w:lvlJc w:val="left"/>
      <w:pPr>
        <w:ind w:left="800"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8" w15:restartNumberingAfterBreak="0">
    <w:nsid w:val="6DF35F19"/>
    <w:multiLevelType w:val="multilevel"/>
    <w:tmpl w:val="31ACFC82"/>
    <w:lvl w:ilvl="0">
      <w:start w:val="1"/>
      <w:numFmt w:val="decimal"/>
      <w:lvlRestart w:val="0"/>
      <w:pStyle w:val="afffe"/>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9" w15:restartNumberingAfterBreak="0">
    <w:nsid w:val="76933334"/>
    <w:multiLevelType w:val="hybridMultilevel"/>
    <w:tmpl w:val="92A665E8"/>
    <w:lvl w:ilvl="0" w:tplc="ABC0606A">
      <w:start w:val="1"/>
      <w:numFmt w:val="none"/>
      <w:lvlRestart w:val="0"/>
      <w:pStyle w:val="affff"/>
      <w:lvlText w:val="%1——"/>
      <w:lvlJc w:val="left"/>
      <w:pPr>
        <w:tabs>
          <w:tab w:val="num" w:pos="330"/>
        </w:tabs>
        <w:ind w:left="948" w:hanging="420"/>
      </w:pPr>
    </w:lvl>
    <w:lvl w:ilvl="1" w:tplc="5E568AAC" w:tentative="1">
      <w:start w:val="1"/>
      <w:numFmt w:val="lowerLetter"/>
      <w:lvlText w:val="%2)"/>
      <w:lvlJc w:val="left"/>
      <w:pPr>
        <w:tabs>
          <w:tab w:val="num" w:pos="840"/>
        </w:tabs>
        <w:ind w:left="840" w:hanging="420"/>
      </w:pPr>
    </w:lvl>
    <w:lvl w:ilvl="2" w:tplc="4D40EDF4" w:tentative="1">
      <w:start w:val="1"/>
      <w:numFmt w:val="lowerRoman"/>
      <w:lvlText w:val="%3."/>
      <w:lvlJc w:val="right"/>
      <w:pPr>
        <w:tabs>
          <w:tab w:val="num" w:pos="1260"/>
        </w:tabs>
        <w:ind w:left="1260" w:hanging="420"/>
      </w:pPr>
    </w:lvl>
    <w:lvl w:ilvl="3" w:tplc="2AB00694" w:tentative="1">
      <w:start w:val="1"/>
      <w:numFmt w:val="decimal"/>
      <w:lvlText w:val="%4."/>
      <w:lvlJc w:val="left"/>
      <w:pPr>
        <w:tabs>
          <w:tab w:val="num" w:pos="1680"/>
        </w:tabs>
        <w:ind w:left="1680" w:hanging="420"/>
      </w:pPr>
    </w:lvl>
    <w:lvl w:ilvl="4" w:tplc="B5C033E0" w:tentative="1">
      <w:start w:val="1"/>
      <w:numFmt w:val="lowerLetter"/>
      <w:lvlText w:val="%5)"/>
      <w:lvlJc w:val="left"/>
      <w:pPr>
        <w:tabs>
          <w:tab w:val="num" w:pos="2100"/>
        </w:tabs>
        <w:ind w:left="2100" w:hanging="420"/>
      </w:pPr>
    </w:lvl>
    <w:lvl w:ilvl="5" w:tplc="79BA793A" w:tentative="1">
      <w:start w:val="1"/>
      <w:numFmt w:val="lowerRoman"/>
      <w:lvlText w:val="%6."/>
      <w:lvlJc w:val="right"/>
      <w:pPr>
        <w:tabs>
          <w:tab w:val="num" w:pos="2520"/>
        </w:tabs>
        <w:ind w:left="2520" w:hanging="420"/>
      </w:pPr>
    </w:lvl>
    <w:lvl w:ilvl="6" w:tplc="03BEDC36" w:tentative="1">
      <w:start w:val="1"/>
      <w:numFmt w:val="decimal"/>
      <w:lvlText w:val="%7."/>
      <w:lvlJc w:val="left"/>
      <w:pPr>
        <w:tabs>
          <w:tab w:val="num" w:pos="2940"/>
        </w:tabs>
        <w:ind w:left="2940" w:hanging="420"/>
      </w:pPr>
    </w:lvl>
    <w:lvl w:ilvl="7" w:tplc="95C06BC6" w:tentative="1">
      <w:start w:val="1"/>
      <w:numFmt w:val="lowerLetter"/>
      <w:lvlText w:val="%8)"/>
      <w:lvlJc w:val="left"/>
      <w:pPr>
        <w:tabs>
          <w:tab w:val="num" w:pos="3360"/>
        </w:tabs>
        <w:ind w:left="3360" w:hanging="420"/>
      </w:pPr>
    </w:lvl>
    <w:lvl w:ilvl="8" w:tplc="F6EA2362" w:tentative="1">
      <w:start w:val="1"/>
      <w:numFmt w:val="lowerRoman"/>
      <w:lvlText w:val="%9."/>
      <w:lvlJc w:val="right"/>
      <w:pPr>
        <w:tabs>
          <w:tab w:val="num" w:pos="3780"/>
        </w:tabs>
        <w:ind w:left="3780" w:hanging="420"/>
      </w:pPr>
    </w:lvl>
  </w:abstractNum>
  <w:num w:numId="1">
    <w:abstractNumId w:val="0"/>
  </w:num>
  <w:num w:numId="2">
    <w:abstractNumId w:val="36"/>
  </w:num>
  <w:num w:numId="3">
    <w:abstractNumId w:val="6"/>
  </w:num>
  <w:num w:numId="4">
    <w:abstractNumId w:val="9"/>
  </w:num>
  <w:num w:numId="5">
    <w:abstractNumId w:val="32"/>
  </w:num>
  <w:num w:numId="6">
    <w:abstractNumId w:val="10"/>
  </w:num>
  <w:num w:numId="7">
    <w:abstractNumId w:val="23"/>
  </w:num>
  <w:num w:numId="8">
    <w:abstractNumId w:val="8"/>
  </w:num>
  <w:num w:numId="9">
    <w:abstractNumId w:val="26"/>
  </w:num>
  <w:num w:numId="10">
    <w:abstractNumId w:val="30"/>
  </w:num>
  <w:num w:numId="11">
    <w:abstractNumId w:val="24"/>
  </w:num>
  <w:num w:numId="12">
    <w:abstractNumId w:val="38"/>
  </w:num>
  <w:num w:numId="13">
    <w:abstractNumId w:val="20"/>
  </w:num>
  <w:num w:numId="14">
    <w:abstractNumId w:val="39"/>
  </w:num>
  <w:num w:numId="15">
    <w:abstractNumId w:val="1"/>
  </w:num>
  <w:num w:numId="16">
    <w:abstractNumId w:val="29"/>
  </w:num>
  <w:num w:numId="17">
    <w:abstractNumId w:val="7"/>
  </w:num>
  <w:num w:numId="18">
    <w:abstractNumId w:val="16"/>
  </w:num>
  <w:num w:numId="19">
    <w:abstractNumId w:val="21"/>
  </w:num>
  <w:num w:numId="20">
    <w:abstractNumId w:val="34"/>
  </w:num>
  <w:num w:numId="21">
    <w:abstractNumId w:val="35"/>
  </w:num>
  <w:num w:numId="22">
    <w:abstractNumId w:val="13"/>
  </w:num>
  <w:num w:numId="23">
    <w:abstractNumId w:val="15"/>
  </w:num>
  <w:num w:numId="24">
    <w:abstractNumId w:val="37"/>
  </w:num>
  <w:num w:numId="25">
    <w:abstractNumId w:val="2"/>
  </w:num>
  <w:num w:numId="26">
    <w:abstractNumId w:val="5"/>
  </w:num>
  <w:num w:numId="27">
    <w:abstractNumId w:val="19"/>
  </w:num>
  <w:num w:numId="28">
    <w:abstractNumId w:val="17"/>
  </w:num>
  <w:num w:numId="29">
    <w:abstractNumId w:val="33"/>
  </w:num>
  <w:num w:numId="30">
    <w:abstractNumId w:val="12"/>
  </w:num>
  <w:num w:numId="31">
    <w:abstractNumId w:val="31"/>
  </w:num>
  <w:num w:numId="32">
    <w:abstractNumId w:val="25"/>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3"/>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18"/>
  </w:num>
  <w:num w:numId="41">
    <w:abstractNumId w:val="11"/>
  </w:num>
  <w:num w:numId="42">
    <w:abstractNumId w:val="4"/>
  </w:num>
  <w:num w:numId="43">
    <w:abstractNumId w:val="22"/>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attachedTemplate r:id="rId1"/>
  <w:stylePaneSortMethod w:val="0000"/>
  <w:trackRevisions/>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7376C"/>
    <w:rsid w:val="0000040A"/>
    <w:rsid w:val="00000A94"/>
    <w:rsid w:val="00001972"/>
    <w:rsid w:val="00001D9A"/>
    <w:rsid w:val="00007B3A"/>
    <w:rsid w:val="000107E0"/>
    <w:rsid w:val="00011FDE"/>
    <w:rsid w:val="00012FFD"/>
    <w:rsid w:val="00014162"/>
    <w:rsid w:val="00014340"/>
    <w:rsid w:val="00016A9C"/>
    <w:rsid w:val="00022184"/>
    <w:rsid w:val="00022762"/>
    <w:rsid w:val="00023379"/>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B73A1"/>
    <w:rsid w:val="000C0F6C"/>
    <w:rsid w:val="000C11CA"/>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1E7"/>
    <w:rsid w:val="001852C9"/>
    <w:rsid w:val="00190087"/>
    <w:rsid w:val="001913C4"/>
    <w:rsid w:val="0019348F"/>
    <w:rsid w:val="00193A07"/>
    <w:rsid w:val="00194C95"/>
    <w:rsid w:val="00195C34"/>
    <w:rsid w:val="001A1A53"/>
    <w:rsid w:val="001A234A"/>
    <w:rsid w:val="001A65E4"/>
    <w:rsid w:val="001B06E8"/>
    <w:rsid w:val="001B71D0"/>
    <w:rsid w:val="001B71EE"/>
    <w:rsid w:val="001C04A8"/>
    <w:rsid w:val="001C17D9"/>
    <w:rsid w:val="001C2C03"/>
    <w:rsid w:val="001C42F7"/>
    <w:rsid w:val="001C49E5"/>
    <w:rsid w:val="001C680C"/>
    <w:rsid w:val="001C7FEA"/>
    <w:rsid w:val="001D0499"/>
    <w:rsid w:val="001D0BBE"/>
    <w:rsid w:val="001D0ED4"/>
    <w:rsid w:val="001D1B58"/>
    <w:rsid w:val="001D1C53"/>
    <w:rsid w:val="001D212F"/>
    <w:rsid w:val="001D29D7"/>
    <w:rsid w:val="001D2DE7"/>
    <w:rsid w:val="001D411C"/>
    <w:rsid w:val="001D66B1"/>
    <w:rsid w:val="001E0242"/>
    <w:rsid w:val="001E0B4A"/>
    <w:rsid w:val="001E1B6A"/>
    <w:rsid w:val="001E2484"/>
    <w:rsid w:val="001E3CC4"/>
    <w:rsid w:val="001E4882"/>
    <w:rsid w:val="001E73AB"/>
    <w:rsid w:val="001F092D"/>
    <w:rsid w:val="001F143A"/>
    <w:rsid w:val="001F1605"/>
    <w:rsid w:val="001F23A8"/>
    <w:rsid w:val="001F2508"/>
    <w:rsid w:val="001F4816"/>
    <w:rsid w:val="001F69B4"/>
    <w:rsid w:val="001F77C7"/>
    <w:rsid w:val="00200183"/>
    <w:rsid w:val="0020107D"/>
    <w:rsid w:val="00202AA4"/>
    <w:rsid w:val="002031F7"/>
    <w:rsid w:val="002040E6"/>
    <w:rsid w:val="0020527B"/>
    <w:rsid w:val="00206369"/>
    <w:rsid w:val="00210B15"/>
    <w:rsid w:val="00212D6B"/>
    <w:rsid w:val="002142EA"/>
    <w:rsid w:val="002204BB"/>
    <w:rsid w:val="00221B79"/>
    <w:rsid w:val="00221C6B"/>
    <w:rsid w:val="00223C61"/>
    <w:rsid w:val="002253A1"/>
    <w:rsid w:val="00225CF8"/>
    <w:rsid w:val="00226649"/>
    <w:rsid w:val="0022794E"/>
    <w:rsid w:val="00233D64"/>
    <w:rsid w:val="0023482A"/>
    <w:rsid w:val="002359CB"/>
    <w:rsid w:val="00243540"/>
    <w:rsid w:val="0024497B"/>
    <w:rsid w:val="0024515B"/>
    <w:rsid w:val="00246021"/>
    <w:rsid w:val="0024666E"/>
    <w:rsid w:val="00247F52"/>
    <w:rsid w:val="00250B25"/>
    <w:rsid w:val="00250BBE"/>
    <w:rsid w:val="0025194F"/>
    <w:rsid w:val="00256E47"/>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7EBB"/>
    <w:rsid w:val="002D069C"/>
    <w:rsid w:val="002D06C1"/>
    <w:rsid w:val="002D42B5"/>
    <w:rsid w:val="002D4F1A"/>
    <w:rsid w:val="002D6EC6"/>
    <w:rsid w:val="002D79AC"/>
    <w:rsid w:val="002E039D"/>
    <w:rsid w:val="002E4D5A"/>
    <w:rsid w:val="002E6326"/>
    <w:rsid w:val="002F30E0"/>
    <w:rsid w:val="002F35E4"/>
    <w:rsid w:val="002F3730"/>
    <w:rsid w:val="002F38E1"/>
    <w:rsid w:val="002F6F52"/>
    <w:rsid w:val="002F7AF6"/>
    <w:rsid w:val="00300E63"/>
    <w:rsid w:val="00302F5F"/>
    <w:rsid w:val="0030441D"/>
    <w:rsid w:val="00305502"/>
    <w:rsid w:val="00306063"/>
    <w:rsid w:val="00313666"/>
    <w:rsid w:val="00313B85"/>
    <w:rsid w:val="00314BDF"/>
    <w:rsid w:val="00317988"/>
    <w:rsid w:val="003221B4"/>
    <w:rsid w:val="00322E62"/>
    <w:rsid w:val="00324EDD"/>
    <w:rsid w:val="00336C64"/>
    <w:rsid w:val="00337162"/>
    <w:rsid w:val="0034194F"/>
    <w:rsid w:val="00344605"/>
    <w:rsid w:val="003474AA"/>
    <w:rsid w:val="00350D1D"/>
    <w:rsid w:val="00352C83"/>
    <w:rsid w:val="00355BAE"/>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3B7"/>
    <w:rsid w:val="003C5A43"/>
    <w:rsid w:val="003D0519"/>
    <w:rsid w:val="003D0893"/>
    <w:rsid w:val="003D0FF6"/>
    <w:rsid w:val="003D262C"/>
    <w:rsid w:val="003D6D61"/>
    <w:rsid w:val="003E091D"/>
    <w:rsid w:val="003E100F"/>
    <w:rsid w:val="003E1C53"/>
    <w:rsid w:val="003E2A69"/>
    <w:rsid w:val="003E2D49"/>
    <w:rsid w:val="003E2FD4"/>
    <w:rsid w:val="003E49F6"/>
    <w:rsid w:val="003E58DB"/>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376C"/>
    <w:rsid w:val="004746B1"/>
    <w:rsid w:val="0047583F"/>
    <w:rsid w:val="00481090"/>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34E9"/>
    <w:rsid w:val="00555044"/>
    <w:rsid w:val="00561475"/>
    <w:rsid w:val="0056487B"/>
    <w:rsid w:val="00564FB9"/>
    <w:rsid w:val="00573D9E"/>
    <w:rsid w:val="005801E3"/>
    <w:rsid w:val="00581802"/>
    <w:rsid w:val="00582BDC"/>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D71F4"/>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98B"/>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8AF"/>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097C"/>
    <w:rsid w:val="006F2ACA"/>
    <w:rsid w:val="006F2ADC"/>
    <w:rsid w:val="006F2BFE"/>
    <w:rsid w:val="006F31E9"/>
    <w:rsid w:val="006F6284"/>
    <w:rsid w:val="007002C5"/>
    <w:rsid w:val="00704387"/>
    <w:rsid w:val="00707669"/>
    <w:rsid w:val="00711CBA"/>
    <w:rsid w:val="00711FB5"/>
    <w:rsid w:val="00712A01"/>
    <w:rsid w:val="00714F58"/>
    <w:rsid w:val="00722946"/>
    <w:rsid w:val="00722FBF"/>
    <w:rsid w:val="00722FC2"/>
    <w:rsid w:val="00725949"/>
    <w:rsid w:val="00727C01"/>
    <w:rsid w:val="00727FA2"/>
    <w:rsid w:val="007322D9"/>
    <w:rsid w:val="00732BC0"/>
    <w:rsid w:val="0073409C"/>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2DD"/>
    <w:rsid w:val="00776599"/>
    <w:rsid w:val="0078114B"/>
    <w:rsid w:val="00781DD2"/>
    <w:rsid w:val="00783ECF"/>
    <w:rsid w:val="0078413A"/>
    <w:rsid w:val="00790CEF"/>
    <w:rsid w:val="007959E8"/>
    <w:rsid w:val="00795E9C"/>
    <w:rsid w:val="007A0521"/>
    <w:rsid w:val="007A2E12"/>
    <w:rsid w:val="007A3475"/>
    <w:rsid w:val="007A41C8"/>
    <w:rsid w:val="007A54CE"/>
    <w:rsid w:val="007A7FFA"/>
    <w:rsid w:val="007B02E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6BBE"/>
    <w:rsid w:val="008373D3"/>
    <w:rsid w:val="00840617"/>
    <w:rsid w:val="00842A47"/>
    <w:rsid w:val="00843C13"/>
    <w:rsid w:val="008454F8"/>
    <w:rsid w:val="00846E05"/>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41AD"/>
    <w:rsid w:val="008A769A"/>
    <w:rsid w:val="008B0C9C"/>
    <w:rsid w:val="008B166D"/>
    <w:rsid w:val="008B17F4"/>
    <w:rsid w:val="008B3615"/>
    <w:rsid w:val="008B4AC4"/>
    <w:rsid w:val="008B50C8"/>
    <w:rsid w:val="008B5281"/>
    <w:rsid w:val="008B7E05"/>
    <w:rsid w:val="008C1797"/>
    <w:rsid w:val="008C219C"/>
    <w:rsid w:val="008C24ED"/>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5180"/>
    <w:rsid w:val="00945428"/>
    <w:rsid w:val="0094607B"/>
    <w:rsid w:val="00953604"/>
    <w:rsid w:val="009610DC"/>
    <w:rsid w:val="00961490"/>
    <w:rsid w:val="0096381A"/>
    <w:rsid w:val="00965E04"/>
    <w:rsid w:val="009674AD"/>
    <w:rsid w:val="0097094E"/>
    <w:rsid w:val="00970CDC"/>
    <w:rsid w:val="00971A99"/>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6F52"/>
    <w:rsid w:val="009A72AD"/>
    <w:rsid w:val="009B09E0"/>
    <w:rsid w:val="009B0BC5"/>
    <w:rsid w:val="009B1247"/>
    <w:rsid w:val="009B6029"/>
    <w:rsid w:val="009B6971"/>
    <w:rsid w:val="009C27F1"/>
    <w:rsid w:val="009C3152"/>
    <w:rsid w:val="009C4CFA"/>
    <w:rsid w:val="009C5070"/>
    <w:rsid w:val="009D112C"/>
    <w:rsid w:val="009D3D69"/>
    <w:rsid w:val="009D47FA"/>
    <w:rsid w:val="009D50D2"/>
    <w:rsid w:val="009D6BCA"/>
    <w:rsid w:val="009E0F62"/>
    <w:rsid w:val="009E4A58"/>
    <w:rsid w:val="009E5A2D"/>
    <w:rsid w:val="009E5AB2"/>
    <w:rsid w:val="009E6219"/>
    <w:rsid w:val="009F03B3"/>
    <w:rsid w:val="00A01757"/>
    <w:rsid w:val="00A028C0"/>
    <w:rsid w:val="00A02BAE"/>
    <w:rsid w:val="00A04E81"/>
    <w:rsid w:val="00A06A6B"/>
    <w:rsid w:val="00A07E47"/>
    <w:rsid w:val="00A129D0"/>
    <w:rsid w:val="00A12C33"/>
    <w:rsid w:val="00A138BA"/>
    <w:rsid w:val="00A14C8E"/>
    <w:rsid w:val="00A153D9"/>
    <w:rsid w:val="00A1558A"/>
    <w:rsid w:val="00A15F09"/>
    <w:rsid w:val="00A169B6"/>
    <w:rsid w:val="00A2271D"/>
    <w:rsid w:val="00A236E5"/>
    <w:rsid w:val="00A237D5"/>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1FA8"/>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2A6C"/>
    <w:rsid w:val="00AF47C5"/>
    <w:rsid w:val="00AF5398"/>
    <w:rsid w:val="00B049AF"/>
    <w:rsid w:val="00B07242"/>
    <w:rsid w:val="00B10534"/>
    <w:rsid w:val="00B113DB"/>
    <w:rsid w:val="00B11D8A"/>
    <w:rsid w:val="00B12981"/>
    <w:rsid w:val="00B147DD"/>
    <w:rsid w:val="00B156FD"/>
    <w:rsid w:val="00B165B1"/>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72880"/>
    <w:rsid w:val="00B75660"/>
    <w:rsid w:val="00B758BF"/>
    <w:rsid w:val="00B827A6"/>
    <w:rsid w:val="00B831CE"/>
    <w:rsid w:val="00B86677"/>
    <w:rsid w:val="00B87131"/>
    <w:rsid w:val="00B91566"/>
    <w:rsid w:val="00B939B1"/>
    <w:rsid w:val="00B96D40"/>
    <w:rsid w:val="00B97386"/>
    <w:rsid w:val="00BA263B"/>
    <w:rsid w:val="00BA42B2"/>
    <w:rsid w:val="00BA58D4"/>
    <w:rsid w:val="00BA5B9E"/>
    <w:rsid w:val="00BA7C9A"/>
    <w:rsid w:val="00BB5F8F"/>
    <w:rsid w:val="00BB657A"/>
    <w:rsid w:val="00BB74EC"/>
    <w:rsid w:val="00BC1A4E"/>
    <w:rsid w:val="00BC5DC7"/>
    <w:rsid w:val="00BC6B8B"/>
    <w:rsid w:val="00BC73D8"/>
    <w:rsid w:val="00BD52D7"/>
    <w:rsid w:val="00BD5AD2"/>
    <w:rsid w:val="00BD6082"/>
    <w:rsid w:val="00BD6BD4"/>
    <w:rsid w:val="00BE22F3"/>
    <w:rsid w:val="00BE5B52"/>
    <w:rsid w:val="00BE7B8D"/>
    <w:rsid w:val="00BF0993"/>
    <w:rsid w:val="00BF10A9"/>
    <w:rsid w:val="00BF1703"/>
    <w:rsid w:val="00BF231C"/>
    <w:rsid w:val="00BF51E5"/>
    <w:rsid w:val="00BF74A6"/>
    <w:rsid w:val="00C013AD"/>
    <w:rsid w:val="00C04904"/>
    <w:rsid w:val="00C056B3"/>
    <w:rsid w:val="00C07E9B"/>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040D"/>
    <w:rsid w:val="00C55232"/>
    <w:rsid w:val="00C553A4"/>
    <w:rsid w:val="00C55A06"/>
    <w:rsid w:val="00C55D03"/>
    <w:rsid w:val="00C601BC"/>
    <w:rsid w:val="00C6329F"/>
    <w:rsid w:val="00C63340"/>
    <w:rsid w:val="00C643F9"/>
    <w:rsid w:val="00C64E95"/>
    <w:rsid w:val="00C71372"/>
    <w:rsid w:val="00C72410"/>
    <w:rsid w:val="00C7287F"/>
    <w:rsid w:val="00C72F0E"/>
    <w:rsid w:val="00C73D75"/>
    <w:rsid w:val="00C80CB8"/>
    <w:rsid w:val="00C819F8"/>
    <w:rsid w:val="00C8248C"/>
    <w:rsid w:val="00C84E33"/>
    <w:rsid w:val="00C86D6F"/>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4BBB"/>
    <w:rsid w:val="00CC5233"/>
    <w:rsid w:val="00CC5DE6"/>
    <w:rsid w:val="00CC6E4E"/>
    <w:rsid w:val="00CC6FE8"/>
    <w:rsid w:val="00CC7202"/>
    <w:rsid w:val="00CC7D2B"/>
    <w:rsid w:val="00CD2808"/>
    <w:rsid w:val="00CD28BF"/>
    <w:rsid w:val="00CD4092"/>
    <w:rsid w:val="00CD4A20"/>
    <w:rsid w:val="00CD50A1"/>
    <w:rsid w:val="00CD519E"/>
    <w:rsid w:val="00CE0C4F"/>
    <w:rsid w:val="00CE30EA"/>
    <w:rsid w:val="00CE31E1"/>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29C3"/>
    <w:rsid w:val="00D25E37"/>
    <w:rsid w:val="00D2661A"/>
    <w:rsid w:val="00D27582"/>
    <w:rsid w:val="00D32719"/>
    <w:rsid w:val="00D33333"/>
    <w:rsid w:val="00D352A2"/>
    <w:rsid w:val="00D4109F"/>
    <w:rsid w:val="00D4162B"/>
    <w:rsid w:val="00D4514F"/>
    <w:rsid w:val="00D451E2"/>
    <w:rsid w:val="00D4545E"/>
    <w:rsid w:val="00D45E89"/>
    <w:rsid w:val="00D45E8D"/>
    <w:rsid w:val="00D466AE"/>
    <w:rsid w:val="00D4734F"/>
    <w:rsid w:val="00D51BF3"/>
    <w:rsid w:val="00D52593"/>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E5F"/>
    <w:rsid w:val="00DA3F8F"/>
    <w:rsid w:val="00DA64F8"/>
    <w:rsid w:val="00DA6C15"/>
    <w:rsid w:val="00DB38EE"/>
    <w:rsid w:val="00DB498B"/>
    <w:rsid w:val="00DB66CA"/>
    <w:rsid w:val="00DB6BCA"/>
    <w:rsid w:val="00DC0321"/>
    <w:rsid w:val="00DC3067"/>
    <w:rsid w:val="00DC370B"/>
    <w:rsid w:val="00DC5B90"/>
    <w:rsid w:val="00DD00FF"/>
    <w:rsid w:val="00DD0619"/>
    <w:rsid w:val="00DD07D0"/>
    <w:rsid w:val="00DD07FB"/>
    <w:rsid w:val="00DD25C6"/>
    <w:rsid w:val="00DD54B0"/>
    <w:rsid w:val="00DD57EE"/>
    <w:rsid w:val="00DD6BCC"/>
    <w:rsid w:val="00DE0A4B"/>
    <w:rsid w:val="00DE2410"/>
    <w:rsid w:val="00DE2939"/>
    <w:rsid w:val="00DE4CF1"/>
    <w:rsid w:val="00DE51F0"/>
    <w:rsid w:val="00DE6E81"/>
    <w:rsid w:val="00DE703F"/>
    <w:rsid w:val="00DE7595"/>
    <w:rsid w:val="00DF0F50"/>
    <w:rsid w:val="00DF13C9"/>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40C94"/>
    <w:rsid w:val="00E44A83"/>
    <w:rsid w:val="00E502C1"/>
    <w:rsid w:val="00E502DD"/>
    <w:rsid w:val="00E50D3A"/>
    <w:rsid w:val="00E51387"/>
    <w:rsid w:val="00E51E68"/>
    <w:rsid w:val="00E52EFD"/>
    <w:rsid w:val="00E5408A"/>
    <w:rsid w:val="00E56800"/>
    <w:rsid w:val="00E60CD7"/>
    <w:rsid w:val="00E62FF9"/>
    <w:rsid w:val="00E635D6"/>
    <w:rsid w:val="00E639BC"/>
    <w:rsid w:val="00E6517E"/>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1FD"/>
    <w:rsid w:val="00EF7E72"/>
    <w:rsid w:val="00F06D37"/>
    <w:rsid w:val="00F07B9D"/>
    <w:rsid w:val="00F11586"/>
    <w:rsid w:val="00F1183B"/>
    <w:rsid w:val="00F11C9F"/>
    <w:rsid w:val="00F1203C"/>
    <w:rsid w:val="00F12263"/>
    <w:rsid w:val="00F1409D"/>
    <w:rsid w:val="00F14214"/>
    <w:rsid w:val="00F146BD"/>
    <w:rsid w:val="00F157A9"/>
    <w:rsid w:val="00F17587"/>
    <w:rsid w:val="00F20137"/>
    <w:rsid w:val="00F25BB6"/>
    <w:rsid w:val="00F26B7E"/>
    <w:rsid w:val="00F27A3B"/>
    <w:rsid w:val="00F312B5"/>
    <w:rsid w:val="00F33817"/>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57FC"/>
    <w:rsid w:val="00F84934"/>
    <w:rsid w:val="00F84FD0"/>
    <w:rsid w:val="00F859A8"/>
    <w:rsid w:val="00F9108B"/>
    <w:rsid w:val="00F91349"/>
    <w:rsid w:val="00F93A8A"/>
    <w:rsid w:val="00F95248"/>
    <w:rsid w:val="00F9562C"/>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598BE"/>
  <w15:docId w15:val="{B17EF83C-D8E5-46DE-A345-C228B6332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0">
    <w:name w:val="Normal"/>
    <w:qFormat/>
    <w:rsid w:val="0023482A"/>
    <w:pPr>
      <w:widowControl w:val="0"/>
      <w:adjustRightInd w:val="0"/>
      <w:spacing w:line="400" w:lineRule="exact"/>
      <w:jc w:val="both"/>
    </w:pPr>
    <w:rPr>
      <w:kern w:val="2"/>
      <w:sz w:val="21"/>
      <w:szCs w:val="21"/>
    </w:rPr>
  </w:style>
  <w:style w:type="paragraph" w:styleId="1">
    <w:name w:val="heading 1"/>
    <w:basedOn w:val="affff0"/>
    <w:next w:val="affff0"/>
    <w:link w:val="10"/>
    <w:qFormat/>
    <w:rsid w:val="00D4734F"/>
    <w:pPr>
      <w:keepNext/>
      <w:keepLines/>
      <w:spacing w:before="340" w:after="330" w:line="578" w:lineRule="auto"/>
      <w:outlineLvl w:val="0"/>
    </w:pPr>
    <w:rPr>
      <w:b/>
      <w:bCs/>
      <w:kern w:val="44"/>
      <w:sz w:val="44"/>
      <w:szCs w:val="44"/>
    </w:rPr>
  </w:style>
  <w:style w:type="paragraph" w:styleId="22">
    <w:name w:val="heading 2"/>
    <w:basedOn w:val="affff0"/>
    <w:next w:val="affff0"/>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f0"/>
    <w:next w:val="affff0"/>
    <w:link w:val="30"/>
    <w:qFormat/>
    <w:rsid w:val="00D4734F"/>
    <w:pPr>
      <w:keepNext/>
      <w:keepLines/>
      <w:spacing w:before="260" w:after="260" w:line="416" w:lineRule="auto"/>
      <w:outlineLvl w:val="2"/>
    </w:pPr>
    <w:rPr>
      <w:b/>
      <w:bCs/>
      <w:sz w:val="32"/>
      <w:szCs w:val="32"/>
    </w:rPr>
  </w:style>
  <w:style w:type="paragraph" w:styleId="4">
    <w:name w:val="heading 4"/>
    <w:basedOn w:val="affff0"/>
    <w:next w:val="affff0"/>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f0"/>
    <w:next w:val="affff0"/>
    <w:link w:val="50"/>
    <w:qFormat/>
    <w:rsid w:val="00D4734F"/>
    <w:pPr>
      <w:keepNext/>
      <w:keepLines/>
      <w:adjustRightInd/>
      <w:spacing w:before="280" w:after="290" w:line="376" w:lineRule="auto"/>
      <w:outlineLvl w:val="4"/>
    </w:pPr>
    <w:rPr>
      <w:b/>
      <w:bCs/>
      <w:sz w:val="28"/>
      <w:szCs w:val="28"/>
    </w:rPr>
  </w:style>
  <w:style w:type="paragraph" w:styleId="6">
    <w:name w:val="heading 6"/>
    <w:basedOn w:val="affff0"/>
    <w:next w:val="affff0"/>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0"/>
    <w:next w:val="affff0"/>
    <w:link w:val="70"/>
    <w:qFormat/>
    <w:rsid w:val="00D4734F"/>
    <w:pPr>
      <w:keepNext/>
      <w:keepLines/>
      <w:adjustRightInd/>
      <w:spacing w:before="240" w:after="64" w:line="320" w:lineRule="auto"/>
      <w:outlineLvl w:val="6"/>
    </w:pPr>
    <w:rPr>
      <w:b/>
      <w:bCs/>
      <w:sz w:val="24"/>
      <w:szCs w:val="24"/>
    </w:rPr>
  </w:style>
  <w:style w:type="paragraph" w:styleId="8">
    <w:name w:val="heading 8"/>
    <w:basedOn w:val="affff0"/>
    <w:next w:val="affff0"/>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f0"/>
    <w:next w:val="affff0"/>
    <w:link w:val="90"/>
    <w:qFormat/>
    <w:rsid w:val="00D4734F"/>
    <w:pPr>
      <w:keepNext/>
      <w:keepLines/>
      <w:adjustRightInd/>
      <w:spacing w:before="240" w:after="64" w:line="320" w:lineRule="auto"/>
      <w:outlineLvl w:val="8"/>
    </w:pPr>
    <w:rPr>
      <w:rFonts w:ascii="Arial" w:eastAsia="黑体" w:hAnsi="Arial"/>
    </w:rPr>
  </w:style>
  <w:style w:type="character" w:default="1" w:styleId="affff1">
    <w:name w:val="Default Paragraph Font"/>
    <w:uiPriority w:val="1"/>
    <w:semiHidden/>
    <w:unhideWhenUsed/>
  </w:style>
  <w:style w:type="table" w:default="1" w:styleId="affff2">
    <w:name w:val="Normal Table"/>
    <w:uiPriority w:val="99"/>
    <w:semiHidden/>
    <w:unhideWhenUsed/>
    <w:tblPr>
      <w:tblInd w:w="0" w:type="dxa"/>
      <w:tblCellMar>
        <w:top w:w="0" w:type="dxa"/>
        <w:left w:w="108" w:type="dxa"/>
        <w:bottom w:w="0" w:type="dxa"/>
        <w:right w:w="108" w:type="dxa"/>
      </w:tblCellMar>
    </w:tblPr>
  </w:style>
  <w:style w:type="numbering" w:default="1" w:styleId="affff3">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f4">
    <w:name w:val="header"/>
    <w:basedOn w:val="affff0"/>
    <w:link w:val="affff5"/>
    <w:uiPriority w:val="99"/>
    <w:rsid w:val="00D4734F"/>
    <w:pPr>
      <w:tabs>
        <w:tab w:val="center" w:pos="4153"/>
        <w:tab w:val="right" w:pos="8306"/>
      </w:tabs>
      <w:adjustRightInd/>
      <w:snapToGrid w:val="0"/>
      <w:jc w:val="center"/>
    </w:pPr>
    <w:rPr>
      <w:sz w:val="18"/>
      <w:szCs w:val="18"/>
    </w:rPr>
  </w:style>
  <w:style w:type="character" w:customStyle="1" w:styleId="affff5">
    <w:name w:val="页眉 字符"/>
    <w:link w:val="affff4"/>
    <w:uiPriority w:val="99"/>
    <w:rsid w:val="00D86DB7"/>
    <w:rPr>
      <w:rFonts w:ascii="Times New Roman" w:eastAsia="宋体" w:hAnsi="Times New Roman" w:cs="Times New Roman"/>
      <w:sz w:val="18"/>
      <w:szCs w:val="18"/>
    </w:rPr>
  </w:style>
  <w:style w:type="paragraph" w:styleId="affff6">
    <w:name w:val="footer"/>
    <w:basedOn w:val="affff0"/>
    <w:link w:val="affff7"/>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7">
    <w:name w:val="页脚 字符"/>
    <w:link w:val="affff6"/>
    <w:uiPriority w:val="99"/>
    <w:rsid w:val="00D86DB7"/>
    <w:rPr>
      <w:rFonts w:ascii="宋体" w:eastAsia="宋体" w:hAnsi="Times New Roman" w:cs="Times New Roman"/>
      <w:sz w:val="18"/>
      <w:szCs w:val="18"/>
    </w:rPr>
  </w:style>
  <w:style w:type="paragraph" w:styleId="affff8">
    <w:name w:val="Balloon Text"/>
    <w:basedOn w:val="affff0"/>
    <w:link w:val="affff9"/>
    <w:uiPriority w:val="99"/>
    <w:semiHidden/>
    <w:unhideWhenUsed/>
    <w:rsid w:val="00153C7E"/>
    <w:rPr>
      <w:sz w:val="18"/>
      <w:szCs w:val="18"/>
    </w:rPr>
  </w:style>
  <w:style w:type="character" w:customStyle="1" w:styleId="affff9">
    <w:name w:val="批注框文本 字符"/>
    <w:link w:val="affff8"/>
    <w:uiPriority w:val="99"/>
    <w:semiHidden/>
    <w:rsid w:val="00153C7E"/>
    <w:rPr>
      <w:sz w:val="18"/>
      <w:szCs w:val="18"/>
    </w:rPr>
  </w:style>
  <w:style w:type="paragraph" w:styleId="affffa">
    <w:name w:val="Quote"/>
    <w:basedOn w:val="affff0"/>
    <w:next w:val="affff0"/>
    <w:link w:val="affffb"/>
    <w:uiPriority w:val="29"/>
    <w:qFormat/>
    <w:rsid w:val="00D4734F"/>
    <w:rPr>
      <w:i/>
      <w:iCs/>
      <w:color w:val="000000"/>
    </w:rPr>
  </w:style>
  <w:style w:type="character" w:customStyle="1" w:styleId="affffb">
    <w:name w:val="引用 字符"/>
    <w:link w:val="affffa"/>
    <w:uiPriority w:val="29"/>
    <w:rsid w:val="00D4734F"/>
    <w:rPr>
      <w:i/>
      <w:iCs/>
      <w:color w:val="000000"/>
    </w:rPr>
  </w:style>
  <w:style w:type="character" w:styleId="affffc">
    <w:name w:val="Strong"/>
    <w:uiPriority w:val="22"/>
    <w:qFormat/>
    <w:rsid w:val="00D4734F"/>
    <w:rPr>
      <w:b/>
      <w:bCs/>
    </w:rPr>
  </w:style>
  <w:style w:type="character" w:styleId="affffd">
    <w:name w:val="Emphasis"/>
    <w:uiPriority w:val="20"/>
    <w:qFormat/>
    <w:rsid w:val="00D4734F"/>
    <w:rPr>
      <w:i/>
      <w:iCs/>
    </w:rPr>
  </w:style>
  <w:style w:type="paragraph" w:styleId="affffe">
    <w:name w:val="Title"/>
    <w:basedOn w:val="affff0"/>
    <w:link w:val="afffff"/>
    <w:qFormat/>
    <w:rsid w:val="00D4734F"/>
    <w:pPr>
      <w:spacing w:before="240" w:after="60"/>
      <w:jc w:val="center"/>
      <w:outlineLvl w:val="0"/>
    </w:pPr>
    <w:rPr>
      <w:rFonts w:ascii="Arial" w:hAnsi="Arial" w:cs="Arial"/>
      <w:b/>
      <w:bCs/>
      <w:sz w:val="32"/>
      <w:szCs w:val="32"/>
    </w:rPr>
  </w:style>
  <w:style w:type="character" w:customStyle="1" w:styleId="afffff">
    <w:name w:val="标题 字符"/>
    <w:link w:val="affffe"/>
    <w:rsid w:val="00D4734F"/>
    <w:rPr>
      <w:rFonts w:ascii="Arial" w:eastAsia="宋体" w:hAnsi="Arial" w:cs="Arial"/>
      <w:b/>
      <w:bCs/>
      <w:sz w:val="32"/>
      <w:szCs w:val="32"/>
    </w:rPr>
  </w:style>
  <w:style w:type="paragraph" w:customStyle="1" w:styleId="afffff0">
    <w:name w:val="标准标志"/>
    <w:next w:val="affff0"/>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f0"/>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rsid w:val="00D63276"/>
    <w:pPr>
      <w:ind w:left="227"/>
    </w:pPr>
    <w:rPr>
      <w:rFonts w:ascii="宋体" w:hAnsi="Times New Roman"/>
      <w:sz w:val="18"/>
    </w:rPr>
  </w:style>
  <w:style w:type="paragraph" w:customStyle="1" w:styleId="afffff3">
    <w:name w:val="标准文件_页脚奇数页"/>
    <w:rsid w:val="00D63276"/>
    <w:pPr>
      <w:ind w:right="227"/>
      <w:jc w:val="right"/>
    </w:pPr>
    <w:rPr>
      <w:rFonts w:ascii="宋体" w:hAnsi="Times New Roman"/>
      <w:sz w:val="18"/>
    </w:rPr>
  </w:style>
  <w:style w:type="paragraph" w:customStyle="1" w:styleId="afffff4">
    <w:name w:val="标准书眉一"/>
    <w:rsid w:val="00D4734F"/>
    <w:pPr>
      <w:jc w:val="both"/>
    </w:pPr>
    <w:rPr>
      <w:rFonts w:ascii="Times New Roman" w:hAnsi="Times New Roman"/>
    </w:rPr>
  </w:style>
  <w:style w:type="paragraph" w:customStyle="1" w:styleId="ICS">
    <w:name w:val="标准文件_ICS"/>
    <w:basedOn w:val="affff0"/>
    <w:rsid w:val="00D4734F"/>
    <w:pPr>
      <w:spacing w:line="0" w:lineRule="atLeast"/>
    </w:pPr>
    <w:rPr>
      <w:rFonts w:ascii="黑体" w:eastAsia="黑体" w:hAnsi="宋体"/>
    </w:rPr>
  </w:style>
  <w:style w:type="paragraph" w:customStyle="1" w:styleId="afffff5">
    <w:name w:val="标准文件_标准正文"/>
    <w:basedOn w:val="affff0"/>
    <w:next w:val="afffff6"/>
    <w:rsid w:val="00071CC0"/>
    <w:pPr>
      <w:snapToGrid w:val="0"/>
      <w:ind w:firstLineChars="200" w:firstLine="200"/>
    </w:pPr>
    <w:rPr>
      <w:kern w:val="0"/>
    </w:rPr>
  </w:style>
  <w:style w:type="paragraph" w:customStyle="1" w:styleId="afffff7">
    <w:name w:val="标准文件_版本"/>
    <w:basedOn w:val="afffff5"/>
    <w:rsid w:val="00D4734F"/>
    <w:pPr>
      <w:adjustRightInd/>
      <w:snapToGrid/>
      <w:ind w:firstLineChars="0" w:firstLine="0"/>
    </w:pPr>
    <w:rPr>
      <w:rFonts w:ascii="宋体" w:hAnsi="宋体"/>
      <w:kern w:val="2"/>
    </w:rPr>
  </w:style>
  <w:style w:type="paragraph" w:customStyle="1" w:styleId="afffff8">
    <w:name w:val="标准文件_标准部门"/>
    <w:basedOn w:val="affff0"/>
    <w:rsid w:val="00D4734F"/>
    <w:pPr>
      <w:jc w:val="center"/>
    </w:pPr>
    <w:rPr>
      <w:rFonts w:ascii="黑体" w:eastAsia="黑体"/>
      <w:kern w:val="0"/>
      <w:sz w:val="44"/>
    </w:rPr>
  </w:style>
  <w:style w:type="paragraph" w:customStyle="1" w:styleId="afffff9">
    <w:name w:val="标准文件_标准代替"/>
    <w:basedOn w:val="affff0"/>
    <w:next w:val="affff0"/>
    <w:rsid w:val="00D4734F"/>
    <w:pPr>
      <w:spacing w:line="310" w:lineRule="exact"/>
      <w:jc w:val="right"/>
    </w:pPr>
    <w:rPr>
      <w:rFonts w:ascii="宋体" w:hAnsi="宋体"/>
      <w:kern w:val="0"/>
    </w:rPr>
  </w:style>
  <w:style w:type="paragraph" w:customStyle="1" w:styleId="afffffa">
    <w:name w:val="标准文件_标准名称标题"/>
    <w:basedOn w:val="affff0"/>
    <w:next w:val="affff0"/>
    <w:rsid w:val="00D4734F"/>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f0"/>
    <w:rsid w:val="00D4734F"/>
    <w:pPr>
      <w:tabs>
        <w:tab w:val="center" w:pos="4154"/>
        <w:tab w:val="right" w:pos="8306"/>
      </w:tabs>
      <w:spacing w:after="120"/>
      <w:jc w:val="right"/>
    </w:pPr>
    <w:rPr>
      <w:rFonts w:ascii="黑体" w:eastAsia="黑体" w:hAnsi="宋体"/>
      <w:noProof/>
      <w:sz w:val="21"/>
    </w:rPr>
  </w:style>
  <w:style w:type="paragraph" w:customStyle="1" w:styleId="afffffc">
    <w:name w:val="标准文件_页眉偶数页"/>
    <w:basedOn w:val="afffffb"/>
    <w:next w:val="affff0"/>
    <w:rsid w:val="00D4734F"/>
    <w:pPr>
      <w:jc w:val="left"/>
    </w:pPr>
  </w:style>
  <w:style w:type="paragraph" w:customStyle="1" w:styleId="afffffd">
    <w:name w:val="标准文件_参考文献标题"/>
    <w:basedOn w:val="affff0"/>
    <w:next w:val="affff0"/>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6">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f9">
    <w:name w:val="标准文件_二级条标题"/>
    <w:next w:val="afffff6"/>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fe">
    <w:name w:val="标准文件_发布"/>
    <w:rsid w:val="00D4734F"/>
    <w:rPr>
      <w:rFonts w:ascii="黑体" w:eastAsia="黑体"/>
      <w:spacing w:val="0"/>
      <w:w w:val="100"/>
      <w:position w:val="3"/>
      <w:sz w:val="28"/>
    </w:rPr>
  </w:style>
  <w:style w:type="paragraph" w:customStyle="1" w:styleId="ae">
    <w:name w:val="标准文件_方框数字列项"/>
    <w:basedOn w:val="afffff6"/>
    <w:rsid w:val="00E90391"/>
    <w:pPr>
      <w:numPr>
        <w:numId w:val="3"/>
      </w:numPr>
      <w:ind w:firstLineChars="0" w:firstLine="0"/>
    </w:pPr>
  </w:style>
  <w:style w:type="paragraph" w:customStyle="1" w:styleId="affffff">
    <w:name w:val="标准文件_封面标准编号"/>
    <w:basedOn w:val="affff0"/>
    <w:next w:val="afffff9"/>
    <w:rsid w:val="00D4734F"/>
    <w:pPr>
      <w:spacing w:line="310" w:lineRule="exact"/>
      <w:jc w:val="right"/>
    </w:pPr>
    <w:rPr>
      <w:rFonts w:ascii="黑体" w:eastAsia="黑体"/>
      <w:kern w:val="0"/>
      <w:sz w:val="28"/>
    </w:rPr>
  </w:style>
  <w:style w:type="paragraph" w:customStyle="1" w:styleId="affffff0">
    <w:name w:val="标准文件_封面标准分类号"/>
    <w:basedOn w:val="affff0"/>
    <w:rsid w:val="00D4734F"/>
    <w:rPr>
      <w:rFonts w:ascii="黑体" w:eastAsia="黑体"/>
      <w:b/>
      <w:kern w:val="0"/>
      <w:sz w:val="28"/>
    </w:rPr>
  </w:style>
  <w:style w:type="paragraph" w:customStyle="1" w:styleId="affffff1">
    <w:name w:val="标准文件_封面标准名称"/>
    <w:basedOn w:val="affff0"/>
    <w:rsid w:val="00D4734F"/>
    <w:pPr>
      <w:spacing w:line="240" w:lineRule="auto"/>
      <w:jc w:val="center"/>
    </w:pPr>
    <w:rPr>
      <w:rFonts w:ascii="黑体" w:eastAsia="黑体"/>
      <w:kern w:val="0"/>
      <w:sz w:val="52"/>
    </w:rPr>
  </w:style>
  <w:style w:type="paragraph" w:customStyle="1" w:styleId="affffff2">
    <w:name w:val="标准文件_封面标准英文名称"/>
    <w:basedOn w:val="affff0"/>
    <w:rsid w:val="00D4734F"/>
    <w:pPr>
      <w:spacing w:line="240" w:lineRule="auto"/>
      <w:jc w:val="center"/>
    </w:pPr>
    <w:rPr>
      <w:rFonts w:ascii="黑体" w:eastAsia="黑体"/>
      <w:b/>
      <w:sz w:val="28"/>
    </w:rPr>
  </w:style>
  <w:style w:type="paragraph" w:customStyle="1" w:styleId="affffff3">
    <w:name w:val="标准文件_封面发布日期"/>
    <w:basedOn w:val="affff0"/>
    <w:rsid w:val="00D4734F"/>
    <w:pPr>
      <w:spacing w:line="310" w:lineRule="exact"/>
    </w:pPr>
    <w:rPr>
      <w:rFonts w:ascii="黑体" w:eastAsia="黑体"/>
      <w:kern w:val="0"/>
      <w:sz w:val="28"/>
    </w:rPr>
  </w:style>
  <w:style w:type="paragraph" w:customStyle="1" w:styleId="affffff4">
    <w:name w:val="标准文件_封面密级"/>
    <w:basedOn w:val="affff0"/>
    <w:rsid w:val="00D4734F"/>
    <w:rPr>
      <w:rFonts w:eastAsia="黑体"/>
      <w:sz w:val="32"/>
    </w:rPr>
  </w:style>
  <w:style w:type="paragraph" w:customStyle="1" w:styleId="affffff5">
    <w:name w:val="标准文件_封面实施日期"/>
    <w:basedOn w:val="affff0"/>
    <w:rsid w:val="00D4734F"/>
    <w:pPr>
      <w:spacing w:line="310" w:lineRule="exact"/>
      <w:jc w:val="right"/>
    </w:pPr>
    <w:rPr>
      <w:rFonts w:ascii="黑体" w:eastAsia="黑体"/>
      <w:sz w:val="28"/>
    </w:rPr>
  </w:style>
  <w:style w:type="paragraph" w:customStyle="1" w:styleId="affffff6">
    <w:name w:val="标准文件_封面抬头"/>
    <w:basedOn w:val="afffff6"/>
    <w:rsid w:val="00D4734F"/>
    <w:pPr>
      <w:adjustRightInd w:val="0"/>
      <w:spacing w:line="800" w:lineRule="exact"/>
      <w:ind w:firstLineChars="0" w:firstLine="0"/>
      <w:jc w:val="distribute"/>
    </w:pPr>
    <w:rPr>
      <w:rFonts w:ascii="黑体" w:eastAsia="黑体"/>
      <w:b/>
      <w:sz w:val="64"/>
    </w:rPr>
  </w:style>
  <w:style w:type="paragraph" w:customStyle="1" w:styleId="affe">
    <w:name w:val="标准文件_附录标识"/>
    <w:next w:val="af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7">
    <w:name w:val="标准文件_附录表标题"/>
    <w:next w:val="afffff6"/>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f">
    <w:name w:val="标准文件_附录一级条标题"/>
    <w:next w:val="af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f0">
    <w:name w:val="标准文件_附录二级条标题"/>
    <w:basedOn w:val="afff"/>
    <w:next w:val="afffff6"/>
    <w:rsid w:val="002A5977"/>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f1">
    <w:name w:val="标准文件_附录三级条标题"/>
    <w:next w:val="af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f2">
    <w:name w:val="标准文件_附录四级条标题"/>
    <w:next w:val="af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f0">
    <w:name w:val="标准文件_附录图标题"/>
    <w:next w:val="af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f3">
    <w:name w:val="标准文件_附录五级条标题"/>
    <w:next w:val="af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1">
    <w:name w:val="标准文件_附录英文标识"/>
    <w:next w:val="af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f8">
    <w:name w:val="Body Text"/>
    <w:basedOn w:val="affff0"/>
    <w:link w:val="affffff9"/>
    <w:rsid w:val="00D4734F"/>
    <w:pPr>
      <w:spacing w:after="120"/>
    </w:pPr>
  </w:style>
  <w:style w:type="character" w:customStyle="1" w:styleId="affffff9">
    <w:name w:val="正文文本 字符"/>
    <w:link w:val="affffff8"/>
    <w:rsid w:val="00D4734F"/>
    <w:rPr>
      <w:rFonts w:ascii="Times New Roman" w:eastAsia="宋体" w:hAnsi="Times New Roman" w:cs="Times New Roman"/>
      <w:szCs w:val="20"/>
    </w:rPr>
  </w:style>
  <w:style w:type="paragraph" w:customStyle="1" w:styleId="affffffa">
    <w:name w:val="标准文件_附录章标题"/>
    <w:next w:val="af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b">
    <w:name w:val="标准文件_公式后的破折号"/>
    <w:basedOn w:val="afffff6"/>
    <w:next w:val="afffff6"/>
    <w:rsid w:val="00D4734F"/>
    <w:pPr>
      <w:ind w:leftChars="200" w:left="488" w:hangingChars="290" w:hanging="289"/>
    </w:pPr>
  </w:style>
  <w:style w:type="paragraph" w:customStyle="1" w:styleId="a6">
    <w:name w:val="标准文件_前言、引言标题"/>
    <w:next w:val="affff0"/>
    <w:rsid w:val="00C55D03"/>
    <w:pPr>
      <w:numPr>
        <w:numId w:val="36"/>
      </w:numPr>
      <w:shd w:val="clear" w:color="FFFFFF" w:fill="FFFFFF"/>
      <w:spacing w:afterLines="150"/>
      <w:ind w:left="0" w:firstLine="0"/>
      <w:jc w:val="center"/>
      <w:outlineLvl w:val="0"/>
    </w:pPr>
    <w:rPr>
      <w:rFonts w:ascii="黑体" w:eastAsia="黑体" w:hAnsi="Times New Roman"/>
      <w:sz w:val="32"/>
    </w:rPr>
  </w:style>
  <w:style w:type="paragraph" w:customStyle="1" w:styleId="affffffc">
    <w:name w:val="标准文件_目次、标准名称标题"/>
    <w:basedOn w:val="a6"/>
    <w:next w:val="afffff6"/>
    <w:rsid w:val="00C643F9"/>
    <w:pPr>
      <w:spacing w:line="460" w:lineRule="exact"/>
    </w:pPr>
  </w:style>
  <w:style w:type="paragraph" w:customStyle="1" w:styleId="affffffd">
    <w:name w:val="标准文件_目录标题"/>
    <w:basedOn w:val="affff0"/>
    <w:rsid w:val="00615A9D"/>
    <w:pPr>
      <w:spacing w:afterLines="150" w:line="240" w:lineRule="auto"/>
      <w:jc w:val="center"/>
    </w:pPr>
    <w:rPr>
      <w:rFonts w:ascii="黑体" w:eastAsia="黑体"/>
      <w:sz w:val="32"/>
    </w:rPr>
  </w:style>
  <w:style w:type="paragraph" w:customStyle="1" w:styleId="af2">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4">
    <w:name w:val="标准文件_破折号列项（二级）"/>
    <w:basedOn w:val="af2"/>
    <w:rsid w:val="00CB517D"/>
    <w:pPr>
      <w:numPr>
        <w:numId w:val="7"/>
      </w:numPr>
      <w:ind w:left="0" w:firstLine="200"/>
    </w:pPr>
  </w:style>
  <w:style w:type="paragraph" w:customStyle="1" w:styleId="afffa">
    <w:name w:val="标准文件_三级条标题"/>
    <w:basedOn w:val="afff9"/>
    <w:next w:val="afffff6"/>
    <w:rsid w:val="0055013B"/>
    <w:pPr>
      <w:widowControl/>
      <w:numPr>
        <w:ilvl w:val="4"/>
      </w:numPr>
      <w:outlineLvl w:val="3"/>
    </w:pPr>
  </w:style>
  <w:style w:type="character" w:styleId="affffffe">
    <w:name w:val="Subtle Reference"/>
    <w:uiPriority w:val="31"/>
    <w:qFormat/>
    <w:rsid w:val="001F69B4"/>
    <w:rPr>
      <w:smallCaps/>
      <w:color w:val="C0504D"/>
      <w:u w:val="single"/>
    </w:rPr>
  </w:style>
  <w:style w:type="paragraph" w:customStyle="1" w:styleId="afffffff">
    <w:name w:val="标准文件_示例后续"/>
    <w:basedOn w:val="affff0"/>
    <w:rsid w:val="00CB517D"/>
    <w:pPr>
      <w:adjustRightInd/>
      <w:spacing w:line="240" w:lineRule="auto"/>
      <w:ind w:firstLineChars="200" w:firstLine="200"/>
    </w:pPr>
    <w:rPr>
      <w:sz w:val="18"/>
      <w:szCs w:val="24"/>
    </w:rPr>
  </w:style>
  <w:style w:type="paragraph" w:customStyle="1" w:styleId="afff4">
    <w:name w:val="标准文件_数字编号列项"/>
    <w:rsid w:val="00C13EE9"/>
    <w:pPr>
      <w:numPr>
        <w:numId w:val="20"/>
      </w:numPr>
      <w:jc w:val="both"/>
    </w:pPr>
    <w:rPr>
      <w:rFonts w:ascii="宋体" w:hAnsi="宋体"/>
      <w:sz w:val="21"/>
    </w:rPr>
  </w:style>
  <w:style w:type="paragraph" w:customStyle="1" w:styleId="afffb">
    <w:name w:val="标准文件_四级条标题"/>
    <w:next w:val="af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f0">
    <w:name w:val="footnote text"/>
    <w:basedOn w:val="affff0"/>
    <w:next w:val="affff0"/>
    <w:link w:val="afffffff1"/>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f1">
    <w:name w:val="脚注文本 字符"/>
    <w:link w:val="afffffff0"/>
    <w:semiHidden/>
    <w:rsid w:val="00D4734F"/>
    <w:rPr>
      <w:rFonts w:ascii="宋体" w:eastAsia="宋体" w:hAnsi="Times New Roman" w:cs="Times New Roman"/>
      <w:sz w:val="18"/>
      <w:szCs w:val="18"/>
    </w:rPr>
  </w:style>
  <w:style w:type="paragraph" w:customStyle="1" w:styleId="afffffff2">
    <w:name w:val="标准文件_条文脚注"/>
    <w:basedOn w:val="afffffff0"/>
    <w:rsid w:val="00CB517D"/>
    <w:pPr>
      <w:adjustRightInd w:val="0"/>
      <w:spacing w:line="240" w:lineRule="auto"/>
      <w:ind w:leftChars="0" w:left="0" w:firstLineChars="200" w:firstLine="200"/>
      <w:jc w:val="both"/>
    </w:pPr>
    <w:rPr>
      <w:rFonts w:hAnsi="宋体"/>
    </w:rPr>
  </w:style>
  <w:style w:type="paragraph" w:customStyle="1" w:styleId="afb">
    <w:name w:val="标准文件_图表脚注"/>
    <w:basedOn w:val="affff0"/>
    <w:next w:val="afffff6"/>
    <w:rsid w:val="0096381A"/>
    <w:pPr>
      <w:numPr>
        <w:numId w:val="22"/>
      </w:numPr>
      <w:spacing w:line="240" w:lineRule="auto"/>
      <w:jc w:val="left"/>
    </w:pPr>
    <w:rPr>
      <w:rFonts w:ascii="宋体" w:hAnsi="宋体"/>
      <w:sz w:val="18"/>
    </w:rPr>
  </w:style>
  <w:style w:type="character" w:styleId="afffffff3">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f4">
    <w:name w:val="标准文件_图表脚注内容"/>
    <w:rsid w:val="00D4734F"/>
    <w:rPr>
      <w:rFonts w:ascii="宋体" w:eastAsia="宋体" w:hAnsi="宋体" w:cs="Times New Roman"/>
      <w:spacing w:val="0"/>
      <w:sz w:val="18"/>
      <w:vertAlign w:val="superscript"/>
    </w:rPr>
  </w:style>
  <w:style w:type="paragraph" w:customStyle="1" w:styleId="afffc">
    <w:name w:val="标准文件_五级条标题"/>
    <w:next w:val="af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f7">
    <w:name w:val="标准文件_章标题"/>
    <w:next w:val="afffff6"/>
    <w:rsid w:val="0055013B"/>
    <w:pPr>
      <w:numPr>
        <w:ilvl w:val="1"/>
        <w:numId w:val="2"/>
      </w:numPr>
      <w:spacing w:beforeLines="100" w:afterLines="100"/>
      <w:jc w:val="both"/>
      <w:outlineLvl w:val="0"/>
    </w:pPr>
    <w:rPr>
      <w:rFonts w:ascii="黑体" w:eastAsia="黑体" w:hAnsi="Times New Roman"/>
      <w:sz w:val="21"/>
    </w:rPr>
  </w:style>
  <w:style w:type="paragraph" w:customStyle="1" w:styleId="afff8">
    <w:name w:val="标准文件_一级条标题"/>
    <w:basedOn w:val="afff7"/>
    <w:next w:val="afffff6"/>
    <w:rsid w:val="0055013B"/>
    <w:pPr>
      <w:numPr>
        <w:ilvl w:val="2"/>
      </w:numPr>
      <w:spacing w:beforeLines="50" w:afterLines="50"/>
      <w:outlineLvl w:val="1"/>
    </w:pPr>
  </w:style>
  <w:style w:type="paragraph" w:customStyle="1" w:styleId="afffffff5">
    <w:name w:val="标准文件_一致程度"/>
    <w:basedOn w:val="affff0"/>
    <w:rsid w:val="00D4734F"/>
    <w:pPr>
      <w:spacing w:line="440" w:lineRule="exact"/>
      <w:jc w:val="center"/>
    </w:pPr>
    <w:rPr>
      <w:sz w:val="28"/>
    </w:rPr>
  </w:style>
  <w:style w:type="paragraph" w:customStyle="1" w:styleId="afffffff6">
    <w:name w:val="标准文件_引言标题"/>
    <w:next w:val="affff0"/>
    <w:rsid w:val="00D4734F"/>
    <w:pPr>
      <w:shd w:val="clear" w:color="FFFFFF" w:fill="FFFFFF"/>
      <w:spacing w:before="540" w:after="600"/>
      <w:jc w:val="center"/>
      <w:outlineLvl w:val="0"/>
    </w:pPr>
    <w:rPr>
      <w:rFonts w:ascii="黑体" w:eastAsia="黑体" w:hAnsi="Times New Roman"/>
      <w:sz w:val="32"/>
    </w:rPr>
  </w:style>
  <w:style w:type="paragraph" w:customStyle="1" w:styleId="afffffff7">
    <w:name w:val="标准文件_英文图表脚注"/>
    <w:basedOn w:val="afffff5"/>
    <w:rsid w:val="00D4734F"/>
    <w:pPr>
      <w:widowControl/>
      <w:adjustRightInd/>
      <w:snapToGrid/>
      <w:spacing w:line="240" w:lineRule="auto"/>
      <w:ind w:left="79" w:hangingChars="80" w:hanging="79"/>
    </w:pPr>
    <w:rPr>
      <w:rFonts w:ascii="宋体" w:hAnsi="宋体"/>
    </w:rPr>
  </w:style>
  <w:style w:type="paragraph" w:customStyle="1" w:styleId="afd">
    <w:name w:val="标准文件_数字编号列项（二级）"/>
    <w:rsid w:val="00C72F0E"/>
    <w:pPr>
      <w:numPr>
        <w:ilvl w:val="1"/>
        <w:numId w:val="23"/>
      </w:numPr>
      <w:jc w:val="both"/>
    </w:pPr>
    <w:rPr>
      <w:rFonts w:ascii="宋体" w:hAnsi="Times New Roman"/>
      <w:sz w:val="21"/>
    </w:rPr>
  </w:style>
  <w:style w:type="paragraph" w:customStyle="1" w:styleId="af0">
    <w:name w:val="标准文件_英文注："/>
    <w:basedOn w:val="affff0"/>
    <w:next w:val="af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8">
    <w:name w:val="标准文件_英文注×："/>
    <w:basedOn w:val="affff0"/>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d">
    <w:name w:val="标准文件_正文表标题"/>
    <w:next w:val="af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f8">
    <w:name w:val="标准文件_正文公式"/>
    <w:basedOn w:val="affff0"/>
    <w:next w:val="afffff5"/>
    <w:rsid w:val="00F623AC"/>
    <w:pPr>
      <w:tabs>
        <w:tab w:val="center" w:pos="4678"/>
        <w:tab w:val="right" w:leader="middleDot" w:pos="9356"/>
      </w:tabs>
      <w:spacing w:line="240" w:lineRule="auto"/>
    </w:pPr>
    <w:rPr>
      <w:rFonts w:ascii="宋体" w:hAnsi="宋体"/>
    </w:rPr>
  </w:style>
  <w:style w:type="paragraph" w:customStyle="1" w:styleId="aff5">
    <w:name w:val="标准文件_正文图标题"/>
    <w:next w:val="afffff6"/>
    <w:rsid w:val="00970CDC"/>
    <w:pPr>
      <w:numPr>
        <w:numId w:val="11"/>
      </w:numPr>
      <w:spacing w:beforeLines="50" w:afterLines="50"/>
      <w:jc w:val="center"/>
    </w:pPr>
    <w:rPr>
      <w:rFonts w:ascii="黑体" w:eastAsia="黑体" w:hAnsi="Times New Roman"/>
      <w:sz w:val="21"/>
    </w:rPr>
  </w:style>
  <w:style w:type="paragraph" w:customStyle="1" w:styleId="afffe">
    <w:name w:val="标准文件_正文英文表标题"/>
    <w:next w:val="afffff6"/>
    <w:rsid w:val="00D4734F"/>
    <w:pPr>
      <w:numPr>
        <w:numId w:val="12"/>
      </w:numPr>
      <w:jc w:val="center"/>
    </w:pPr>
    <w:rPr>
      <w:rFonts w:ascii="黑体" w:eastAsia="黑体" w:hAnsi="Times New Roman"/>
      <w:sz w:val="21"/>
    </w:rPr>
  </w:style>
  <w:style w:type="paragraph" w:customStyle="1" w:styleId="aff2">
    <w:name w:val="标准文件_正文英文图标题"/>
    <w:next w:val="afffff6"/>
    <w:rsid w:val="00D4734F"/>
    <w:pPr>
      <w:numPr>
        <w:numId w:val="13"/>
      </w:numPr>
      <w:jc w:val="center"/>
    </w:pPr>
    <w:rPr>
      <w:rFonts w:ascii="黑体" w:eastAsia="黑体" w:hAnsi="Times New Roman"/>
      <w:sz w:val="21"/>
    </w:rPr>
  </w:style>
  <w:style w:type="paragraph" w:customStyle="1" w:styleId="afe">
    <w:name w:val="标准文件_编号列项（三级）"/>
    <w:rsid w:val="00655D4F"/>
    <w:pPr>
      <w:numPr>
        <w:ilvl w:val="2"/>
        <w:numId w:val="23"/>
      </w:numPr>
    </w:pPr>
    <w:rPr>
      <w:rFonts w:ascii="宋体" w:hAnsi="Times New Roman"/>
      <w:sz w:val="21"/>
    </w:rPr>
  </w:style>
  <w:style w:type="character" w:styleId="afffffff9">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0"/>
    <w:rsid w:val="00D4734F"/>
    <w:pPr>
      <w:numPr>
        <w:ilvl w:val="3"/>
        <w:numId w:val="15"/>
      </w:numPr>
      <w:adjustRightInd/>
      <w:spacing w:line="240" w:lineRule="auto"/>
    </w:pPr>
    <w:rPr>
      <w:rFonts w:ascii="宋体" w:hAnsi="宋体"/>
      <w:szCs w:val="24"/>
    </w:rPr>
  </w:style>
  <w:style w:type="paragraph" w:customStyle="1" w:styleId="afffffffa">
    <w:name w:val="发布部门"/>
    <w:next w:val="af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b">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c">
    <w:name w:val="封面标准代替信息"/>
    <w:basedOn w:val="affff0"/>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d">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e">
    <w:name w:val="封面标准文稿编辑信息"/>
    <w:rsid w:val="00D4734F"/>
    <w:pPr>
      <w:spacing w:before="180" w:line="180" w:lineRule="exact"/>
      <w:jc w:val="center"/>
    </w:pPr>
    <w:rPr>
      <w:rFonts w:ascii="宋体" w:hAnsi="Times New Roman"/>
      <w:sz w:val="21"/>
    </w:rPr>
  </w:style>
  <w:style w:type="paragraph" w:customStyle="1" w:styleId="affffffff">
    <w:name w:val="封面标准文稿类别"/>
    <w:rsid w:val="00D4734F"/>
    <w:pPr>
      <w:spacing w:before="440" w:line="400" w:lineRule="exact"/>
      <w:jc w:val="center"/>
    </w:pPr>
    <w:rPr>
      <w:rFonts w:ascii="宋体" w:hAnsi="Times New Roman"/>
      <w:sz w:val="24"/>
    </w:rPr>
  </w:style>
  <w:style w:type="paragraph" w:customStyle="1" w:styleId="affffffff0">
    <w:name w:val="封面标准英文名称"/>
    <w:rsid w:val="00815419"/>
    <w:pPr>
      <w:widowControl w:val="0"/>
      <w:spacing w:line="360" w:lineRule="exact"/>
      <w:jc w:val="center"/>
    </w:pPr>
    <w:rPr>
      <w:rFonts w:ascii="Times New Roman" w:hAnsi="Times New Roman"/>
      <w:sz w:val="28"/>
    </w:rPr>
  </w:style>
  <w:style w:type="paragraph" w:customStyle="1" w:styleId="affffffff1">
    <w:name w:val="封面一致性程度标识"/>
    <w:rsid w:val="00D4734F"/>
    <w:pPr>
      <w:spacing w:before="440" w:line="440" w:lineRule="exact"/>
      <w:jc w:val="center"/>
    </w:pPr>
    <w:rPr>
      <w:rFonts w:ascii="Times New Roman" w:hAnsi="Times New Roman"/>
      <w:sz w:val="28"/>
    </w:rPr>
  </w:style>
  <w:style w:type="paragraph" w:customStyle="1" w:styleId="affffffff2">
    <w:name w:val="封面正文"/>
    <w:rsid w:val="00D4734F"/>
    <w:pPr>
      <w:jc w:val="both"/>
    </w:pPr>
    <w:rPr>
      <w:rFonts w:ascii="Times New Roman" w:hAnsi="Times New Roman"/>
    </w:rPr>
  </w:style>
  <w:style w:type="paragraph" w:customStyle="1" w:styleId="affffffff3">
    <w:name w:val="附录二级无标题条"/>
    <w:basedOn w:val="affff0"/>
    <w:next w:val="af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4">
    <w:name w:val="附录三级无标题条"/>
    <w:basedOn w:val="affffffff3"/>
    <w:next w:val="afffff6"/>
    <w:rsid w:val="00D4734F"/>
    <w:pPr>
      <w:outlineLvl w:val="4"/>
    </w:pPr>
  </w:style>
  <w:style w:type="paragraph" w:customStyle="1" w:styleId="affffffff5">
    <w:name w:val="附录四级无标题条"/>
    <w:basedOn w:val="affffffff4"/>
    <w:next w:val="afffff6"/>
    <w:rsid w:val="00D4734F"/>
    <w:pPr>
      <w:outlineLvl w:val="5"/>
    </w:pPr>
  </w:style>
  <w:style w:type="paragraph" w:customStyle="1" w:styleId="affffffff6">
    <w:name w:val="附录图"/>
    <w:next w:val="af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9">
    <w:name w:val="标准文件_一级项"/>
    <w:rsid w:val="00C72F0E"/>
    <w:pPr>
      <w:numPr>
        <w:numId w:val="30"/>
      </w:numPr>
    </w:pPr>
    <w:rPr>
      <w:rFonts w:ascii="宋体" w:hAnsi="Times New Roman"/>
      <w:sz w:val="21"/>
    </w:rPr>
  </w:style>
  <w:style w:type="paragraph" w:customStyle="1" w:styleId="affffffff7">
    <w:name w:val="附录五级无标题条"/>
    <w:basedOn w:val="affffffff5"/>
    <w:next w:val="afffff6"/>
    <w:rsid w:val="00D4734F"/>
    <w:pPr>
      <w:outlineLvl w:val="6"/>
    </w:pPr>
  </w:style>
  <w:style w:type="paragraph" w:customStyle="1" w:styleId="affffffff8">
    <w:name w:val="附录性质"/>
    <w:basedOn w:val="affff0"/>
    <w:rsid w:val="00D4734F"/>
    <w:pPr>
      <w:widowControl/>
      <w:adjustRightInd/>
      <w:jc w:val="center"/>
    </w:pPr>
    <w:rPr>
      <w:rFonts w:ascii="黑体" w:eastAsia="黑体"/>
    </w:rPr>
  </w:style>
  <w:style w:type="paragraph" w:customStyle="1" w:styleId="affffffff9">
    <w:name w:val="附录一级无标题条"/>
    <w:basedOn w:val="affffffa"/>
    <w:next w:val="afffff6"/>
    <w:rsid w:val="00D4734F"/>
    <w:pPr>
      <w:autoSpaceDN w:val="0"/>
      <w:outlineLvl w:val="2"/>
    </w:pPr>
    <w:rPr>
      <w:rFonts w:ascii="宋体" w:eastAsia="宋体" w:hAnsi="宋体"/>
    </w:rPr>
  </w:style>
  <w:style w:type="character" w:customStyle="1" w:styleId="affffffffa">
    <w:name w:val="个人答复风格"/>
    <w:rsid w:val="00D4734F"/>
    <w:rPr>
      <w:rFonts w:ascii="Arial" w:eastAsia="宋体" w:hAnsi="Arial" w:cs="Arial"/>
      <w:color w:val="auto"/>
      <w:spacing w:val="0"/>
      <w:sz w:val="20"/>
    </w:rPr>
  </w:style>
  <w:style w:type="character" w:customStyle="1" w:styleId="affffffffb">
    <w:name w:val="个人撰写风格"/>
    <w:rsid w:val="00D4734F"/>
    <w:rPr>
      <w:rFonts w:ascii="Arial" w:eastAsia="宋体" w:hAnsi="Arial" w:cs="Arial"/>
      <w:color w:val="auto"/>
      <w:spacing w:val="0"/>
      <w:sz w:val="20"/>
    </w:rPr>
  </w:style>
  <w:style w:type="paragraph" w:customStyle="1" w:styleId="affffffffc">
    <w:name w:val="脚注后续"/>
    <w:rsid w:val="00D4734F"/>
    <w:pPr>
      <w:ind w:leftChars="350" w:left="350"/>
      <w:jc w:val="both"/>
    </w:pPr>
    <w:rPr>
      <w:rFonts w:ascii="宋体" w:hAnsi="Times New Roman"/>
      <w:sz w:val="18"/>
    </w:rPr>
  </w:style>
  <w:style w:type="paragraph" w:customStyle="1" w:styleId="affff">
    <w:name w:val="列项——"/>
    <w:rsid w:val="00D4734F"/>
    <w:pPr>
      <w:widowControl w:val="0"/>
      <w:numPr>
        <w:numId w:val="14"/>
      </w:numPr>
      <w:jc w:val="both"/>
    </w:pPr>
    <w:rPr>
      <w:rFonts w:ascii="宋体" w:hAnsi="宋体"/>
      <w:sz w:val="21"/>
    </w:rPr>
  </w:style>
  <w:style w:type="paragraph" w:customStyle="1" w:styleId="affffffffd">
    <w:name w:val="列项·"/>
    <w:basedOn w:val="afffff6"/>
    <w:rsid w:val="00D4734F"/>
    <w:pPr>
      <w:tabs>
        <w:tab w:val="left" w:pos="840"/>
      </w:tabs>
    </w:pPr>
  </w:style>
  <w:style w:type="paragraph" w:customStyle="1" w:styleId="affffffffe">
    <w:name w:val="目次、索引正文"/>
    <w:rsid w:val="00D4734F"/>
    <w:pPr>
      <w:spacing w:line="320" w:lineRule="exact"/>
      <w:jc w:val="both"/>
    </w:pPr>
    <w:rPr>
      <w:rFonts w:ascii="宋体" w:hAnsi="Times New Roman"/>
      <w:sz w:val="21"/>
    </w:rPr>
  </w:style>
  <w:style w:type="paragraph" w:customStyle="1" w:styleId="210">
    <w:name w:val="目录 21"/>
    <w:basedOn w:val="affff0"/>
    <w:next w:val="affff0"/>
    <w:autoRedefine/>
    <w:semiHidden/>
    <w:rsid w:val="00D4734F"/>
    <w:pPr>
      <w:adjustRightInd/>
      <w:spacing w:line="240" w:lineRule="auto"/>
      <w:jc w:val="left"/>
    </w:pPr>
    <w:rPr>
      <w:bCs/>
      <w:iCs/>
    </w:rPr>
  </w:style>
  <w:style w:type="paragraph" w:customStyle="1" w:styleId="31">
    <w:name w:val="目录 31"/>
    <w:basedOn w:val="affff0"/>
    <w:next w:val="affff0"/>
    <w:autoRedefine/>
    <w:semiHidden/>
    <w:rsid w:val="00D4734F"/>
    <w:pPr>
      <w:spacing w:line="240" w:lineRule="auto"/>
    </w:pPr>
    <w:rPr>
      <w:rFonts w:ascii="宋体" w:hAnsi="宋体"/>
      <w:iCs/>
    </w:rPr>
  </w:style>
  <w:style w:type="paragraph" w:customStyle="1" w:styleId="41">
    <w:name w:val="目录 41"/>
    <w:basedOn w:val="affff0"/>
    <w:next w:val="affff0"/>
    <w:autoRedefine/>
    <w:semiHidden/>
    <w:rsid w:val="00D4734F"/>
    <w:pPr>
      <w:adjustRightInd/>
      <w:spacing w:line="240" w:lineRule="auto"/>
      <w:jc w:val="left"/>
    </w:pPr>
  </w:style>
  <w:style w:type="paragraph" w:customStyle="1" w:styleId="51">
    <w:name w:val="目录 51"/>
    <w:basedOn w:val="affff0"/>
    <w:next w:val="affff0"/>
    <w:autoRedefine/>
    <w:semiHidden/>
    <w:rsid w:val="00D4734F"/>
    <w:pPr>
      <w:spacing w:line="240" w:lineRule="auto"/>
    </w:pPr>
    <w:rPr>
      <w:rFonts w:ascii="宋体" w:hAnsi="宋体"/>
    </w:rPr>
  </w:style>
  <w:style w:type="paragraph" w:customStyle="1" w:styleId="61">
    <w:name w:val="目录 61"/>
    <w:basedOn w:val="affff0"/>
    <w:next w:val="affff0"/>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f">
    <w:name w:val="其他标准称谓"/>
    <w:rsid w:val="00D4734F"/>
    <w:pPr>
      <w:spacing w:line="0" w:lineRule="atLeast"/>
      <w:jc w:val="distribute"/>
    </w:pPr>
    <w:rPr>
      <w:rFonts w:ascii="黑体" w:eastAsia="黑体" w:hAnsi="宋体"/>
      <w:sz w:val="52"/>
    </w:rPr>
  </w:style>
  <w:style w:type="paragraph" w:customStyle="1" w:styleId="afffffffff0">
    <w:name w:val="其他发布部门"/>
    <w:basedOn w:val="afffffffa"/>
    <w:rsid w:val="00D4734F"/>
    <w:pPr>
      <w:framePr w:wrap="around"/>
      <w:spacing w:line="0" w:lineRule="atLeast"/>
    </w:pPr>
    <w:rPr>
      <w:rFonts w:ascii="黑体" w:eastAsia="黑体"/>
      <w:b w:val="0"/>
    </w:rPr>
  </w:style>
  <w:style w:type="paragraph" w:customStyle="1" w:styleId="afff6">
    <w:name w:val="前言标题"/>
    <w:next w:val="affff0"/>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0"/>
    <w:rsid w:val="00D4734F"/>
    <w:pPr>
      <w:numPr>
        <w:ilvl w:val="4"/>
        <w:numId w:val="15"/>
      </w:numPr>
      <w:adjustRightInd/>
      <w:spacing w:line="240" w:lineRule="auto"/>
    </w:pPr>
    <w:rPr>
      <w:rFonts w:ascii="宋体" w:hAnsi="宋体"/>
      <w:szCs w:val="24"/>
    </w:rPr>
  </w:style>
  <w:style w:type="paragraph" w:customStyle="1" w:styleId="afffffffff1">
    <w:name w:val="实施日期"/>
    <w:basedOn w:val="afffffffb"/>
    <w:rsid w:val="00D4734F"/>
    <w:pPr>
      <w:framePr w:hSpace="0" w:wrap="around" w:xAlign="right"/>
      <w:jc w:val="right"/>
    </w:pPr>
  </w:style>
  <w:style w:type="paragraph" w:customStyle="1" w:styleId="a3">
    <w:name w:val="四级无标题条"/>
    <w:basedOn w:val="affff0"/>
    <w:rsid w:val="00D4734F"/>
    <w:pPr>
      <w:numPr>
        <w:ilvl w:val="5"/>
        <w:numId w:val="15"/>
      </w:numPr>
      <w:adjustRightInd/>
      <w:spacing w:line="240" w:lineRule="auto"/>
    </w:pPr>
    <w:rPr>
      <w:rFonts w:ascii="宋体" w:hAnsi="宋体"/>
      <w:szCs w:val="24"/>
    </w:rPr>
  </w:style>
  <w:style w:type="paragraph" w:styleId="afffffffff2">
    <w:name w:val="table of figures"/>
    <w:basedOn w:val="affff0"/>
    <w:next w:val="affff0"/>
    <w:semiHidden/>
    <w:rsid w:val="00D4734F"/>
    <w:pPr>
      <w:adjustRightInd/>
      <w:spacing w:line="240" w:lineRule="auto"/>
      <w:jc w:val="left"/>
    </w:pPr>
    <w:rPr>
      <w:szCs w:val="24"/>
    </w:rPr>
  </w:style>
  <w:style w:type="paragraph" w:customStyle="1" w:styleId="afffffffff3">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4">
    <w:name w:val="无标题条"/>
    <w:next w:val="afffff6"/>
    <w:rsid w:val="00D4734F"/>
    <w:pPr>
      <w:jc w:val="both"/>
    </w:pPr>
    <w:rPr>
      <w:rFonts w:ascii="宋体" w:hAnsi="宋体"/>
      <w:sz w:val="21"/>
    </w:rPr>
  </w:style>
  <w:style w:type="paragraph" w:customStyle="1" w:styleId="a4">
    <w:name w:val="五级无标题条"/>
    <w:basedOn w:val="affff0"/>
    <w:rsid w:val="00D4734F"/>
    <w:pPr>
      <w:numPr>
        <w:ilvl w:val="6"/>
        <w:numId w:val="15"/>
      </w:numPr>
      <w:adjustRightInd/>
    </w:pPr>
    <w:rPr>
      <w:szCs w:val="24"/>
    </w:rPr>
  </w:style>
  <w:style w:type="character" w:styleId="afffffffff5">
    <w:name w:val="page number"/>
    <w:rsid w:val="00D4734F"/>
    <w:rPr>
      <w:rFonts w:ascii="宋体" w:eastAsia="宋体" w:hAnsi="Times New Roman"/>
      <w:sz w:val="18"/>
    </w:rPr>
  </w:style>
  <w:style w:type="paragraph" w:customStyle="1" w:styleId="a0">
    <w:name w:val="一级无标题条"/>
    <w:basedOn w:val="affff0"/>
    <w:rsid w:val="00D4734F"/>
    <w:pPr>
      <w:numPr>
        <w:ilvl w:val="2"/>
        <w:numId w:val="15"/>
      </w:numPr>
      <w:adjustRightInd/>
      <w:spacing w:before="10" w:after="10" w:line="240" w:lineRule="auto"/>
    </w:pPr>
    <w:rPr>
      <w:rFonts w:ascii="宋体" w:hAnsi="宋体"/>
      <w:szCs w:val="24"/>
    </w:rPr>
  </w:style>
  <w:style w:type="paragraph" w:styleId="afffffffff6">
    <w:name w:val="Normal Indent"/>
    <w:basedOn w:val="affff0"/>
    <w:rsid w:val="00D4734F"/>
    <w:pPr>
      <w:ind w:firstLine="420"/>
    </w:pPr>
  </w:style>
  <w:style w:type="paragraph" w:customStyle="1" w:styleId="afffffffff7">
    <w:name w:val="注:后续"/>
    <w:rsid w:val="00D4734F"/>
    <w:pPr>
      <w:spacing w:line="300" w:lineRule="exact"/>
      <w:ind w:leftChars="400" w:left="600" w:hangingChars="200" w:hanging="200"/>
      <w:jc w:val="both"/>
    </w:pPr>
    <w:rPr>
      <w:rFonts w:ascii="宋体" w:hAnsi="Times New Roman"/>
      <w:sz w:val="18"/>
    </w:rPr>
  </w:style>
  <w:style w:type="paragraph" w:customStyle="1" w:styleId="afffffffff8">
    <w:name w:val="注×:后续"/>
    <w:basedOn w:val="afffffffff7"/>
    <w:rsid w:val="00D4734F"/>
    <w:pPr>
      <w:ind w:leftChars="0" w:left="1406" w:firstLineChars="0" w:hanging="499"/>
    </w:pPr>
  </w:style>
  <w:style w:type="paragraph" w:customStyle="1" w:styleId="afffffffff9">
    <w:name w:val="标准文件_一级无标题"/>
    <w:basedOn w:val="afff8"/>
    <w:qFormat/>
    <w:rsid w:val="00BA263B"/>
    <w:pPr>
      <w:spacing w:beforeLines="0" w:afterLines="0"/>
      <w:outlineLvl w:val="9"/>
    </w:pPr>
    <w:rPr>
      <w:rFonts w:ascii="宋体" w:eastAsia="宋体"/>
    </w:rPr>
  </w:style>
  <w:style w:type="paragraph" w:customStyle="1" w:styleId="afffffffffa">
    <w:name w:val="标准文件_五级无标题"/>
    <w:basedOn w:val="afffc"/>
    <w:qFormat/>
    <w:rsid w:val="00BA263B"/>
    <w:pPr>
      <w:spacing w:beforeLines="0" w:afterLines="0"/>
      <w:outlineLvl w:val="9"/>
    </w:pPr>
    <w:rPr>
      <w:rFonts w:ascii="宋体" w:eastAsia="宋体"/>
    </w:rPr>
  </w:style>
  <w:style w:type="paragraph" w:customStyle="1" w:styleId="afffffffffb">
    <w:name w:val="标准文件_三级无标题"/>
    <w:basedOn w:val="afffa"/>
    <w:qFormat/>
    <w:rsid w:val="00BA263B"/>
    <w:pPr>
      <w:spacing w:beforeLines="0" w:afterLines="0"/>
      <w:outlineLvl w:val="9"/>
    </w:pPr>
    <w:rPr>
      <w:rFonts w:ascii="宋体" w:eastAsia="宋体"/>
    </w:rPr>
  </w:style>
  <w:style w:type="paragraph" w:customStyle="1" w:styleId="afffffffffc">
    <w:name w:val="标准文件_二级无标题"/>
    <w:basedOn w:val="afff9"/>
    <w:qFormat/>
    <w:rsid w:val="00BA263B"/>
    <w:pPr>
      <w:spacing w:beforeLines="0" w:afterLines="0"/>
      <w:outlineLvl w:val="9"/>
    </w:pPr>
    <w:rPr>
      <w:rFonts w:ascii="宋体" w:eastAsia="宋体"/>
    </w:rPr>
  </w:style>
  <w:style w:type="paragraph" w:customStyle="1" w:styleId="afffffffffd">
    <w:name w:val="标准_四级无标题"/>
    <w:basedOn w:val="afffb"/>
    <w:next w:val="afffff6"/>
    <w:qFormat/>
    <w:rsid w:val="00D27582"/>
    <w:rPr>
      <w:rFonts w:eastAsia="宋体"/>
    </w:rPr>
  </w:style>
  <w:style w:type="paragraph" w:customStyle="1" w:styleId="afffffffffe">
    <w:name w:val="标准文件_四级无标题"/>
    <w:basedOn w:val="afffb"/>
    <w:qFormat/>
    <w:rsid w:val="00BA263B"/>
    <w:pPr>
      <w:spacing w:beforeLines="0" w:afterLines="0"/>
      <w:outlineLvl w:val="9"/>
    </w:pPr>
    <w:rPr>
      <w:rFonts w:ascii="宋体" w:eastAsia="宋体" w:hAnsi="黑体"/>
      <w:szCs w:val="52"/>
    </w:rPr>
  </w:style>
  <w:style w:type="paragraph" w:customStyle="1" w:styleId="affc">
    <w:name w:val="标准文件_大写罗马数字编号列项"/>
    <w:basedOn w:val="afffff6"/>
    <w:rsid w:val="00B831CE"/>
    <w:pPr>
      <w:numPr>
        <w:numId w:val="16"/>
      </w:numPr>
      <w:ind w:firstLineChars="0" w:firstLine="0"/>
    </w:pPr>
    <w:rPr>
      <w:rFonts w:ascii="Times New Roman" w:cs="Arial"/>
      <w:szCs w:val="28"/>
    </w:rPr>
  </w:style>
  <w:style w:type="paragraph" w:customStyle="1" w:styleId="af">
    <w:name w:val="标准文件_小写罗马数字编号列项"/>
    <w:basedOn w:val="afffff6"/>
    <w:rsid w:val="00E34A98"/>
    <w:pPr>
      <w:numPr>
        <w:numId w:val="17"/>
      </w:numPr>
      <w:ind w:firstLineChars="0" w:firstLine="0"/>
    </w:pPr>
    <w:rPr>
      <w:rFonts w:cs="Arial"/>
      <w:szCs w:val="28"/>
    </w:rPr>
  </w:style>
  <w:style w:type="paragraph" w:customStyle="1" w:styleId="affffffffff">
    <w:name w:val="标准文件_附录标题"/>
    <w:basedOn w:val="affe"/>
    <w:qFormat/>
    <w:rsid w:val="00C9435D"/>
    <w:pPr>
      <w:numPr>
        <w:numId w:val="0"/>
      </w:numPr>
      <w:spacing w:after="280"/>
      <w:outlineLvl w:val="9"/>
    </w:pPr>
  </w:style>
  <w:style w:type="paragraph" w:customStyle="1" w:styleId="affffffffff0">
    <w:name w:val="标准文件_二级项"/>
    <w:rsid w:val="00C72F0E"/>
    <w:rPr>
      <w:rFonts w:ascii="宋体" w:hAnsi="Times New Roman"/>
      <w:sz w:val="21"/>
    </w:rPr>
  </w:style>
  <w:style w:type="paragraph" w:customStyle="1" w:styleId="afa">
    <w:name w:val="标准文件_三级项"/>
    <w:basedOn w:val="affff0"/>
    <w:rsid w:val="00E82554"/>
    <w:pPr>
      <w:numPr>
        <w:ilvl w:val="2"/>
        <w:numId w:val="30"/>
      </w:numPr>
      <w:spacing w:line="-300" w:lineRule="auto"/>
    </w:pPr>
    <w:rPr>
      <w:rFonts w:ascii="Times New Roman" w:hAnsi="Times New Roman"/>
    </w:rPr>
  </w:style>
  <w:style w:type="paragraph" w:customStyle="1" w:styleId="afff5">
    <w:name w:val="图表脚注说明"/>
    <w:basedOn w:val="affff0"/>
    <w:next w:val="afffff6"/>
    <w:rsid w:val="00D035EC"/>
    <w:pPr>
      <w:numPr>
        <w:numId w:val="21"/>
      </w:numPr>
      <w:adjustRightInd/>
      <w:spacing w:line="240" w:lineRule="auto"/>
      <w:ind w:left="783"/>
    </w:pPr>
    <w:rPr>
      <w:rFonts w:ascii="宋体" w:hAnsi="Times New Roman"/>
      <w:sz w:val="18"/>
      <w:szCs w:val="18"/>
    </w:rPr>
  </w:style>
  <w:style w:type="paragraph" w:customStyle="1" w:styleId="afc">
    <w:name w:val="标准文件_字母编号列项（一级）"/>
    <w:rsid w:val="00C72F0E"/>
    <w:pPr>
      <w:numPr>
        <w:numId w:val="23"/>
      </w:numPr>
      <w:jc w:val="both"/>
    </w:pPr>
    <w:rPr>
      <w:rFonts w:ascii="宋体" w:hAnsi="Times New Roman"/>
      <w:sz w:val="21"/>
    </w:rPr>
  </w:style>
  <w:style w:type="paragraph" w:customStyle="1" w:styleId="affffffffff1">
    <w:name w:val="标准文件_索引字母"/>
    <w:next w:val="afffff6"/>
    <w:qFormat/>
    <w:rsid w:val="00977D02"/>
    <w:pPr>
      <w:jc w:val="center"/>
    </w:pPr>
    <w:rPr>
      <w:rFonts w:ascii="宋体" w:eastAsia="Times New Roman" w:hAnsi="宋体"/>
      <w:b/>
      <w:kern w:val="2"/>
      <w:sz w:val="21"/>
    </w:rPr>
  </w:style>
  <w:style w:type="paragraph" w:customStyle="1" w:styleId="affffffffff2">
    <w:name w:val="标准文件_附录前"/>
    <w:next w:val="afffff6"/>
    <w:qFormat/>
    <w:rsid w:val="00B56FBE"/>
    <w:pPr>
      <w:spacing w:line="20" w:lineRule="atLeast"/>
      <w:ind w:firstLine="200"/>
    </w:pPr>
    <w:rPr>
      <w:rFonts w:ascii="宋体" w:hAnsi="宋体"/>
      <w:kern w:val="2"/>
      <w:sz w:val="10"/>
    </w:rPr>
  </w:style>
  <w:style w:type="paragraph" w:customStyle="1" w:styleId="affffffffff3">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f4">
    <w:name w:val="标准文件_表格"/>
    <w:basedOn w:val="afffff6"/>
    <w:qFormat/>
    <w:rsid w:val="006D16C4"/>
    <w:pPr>
      <w:ind w:firstLineChars="0" w:firstLine="0"/>
      <w:jc w:val="center"/>
    </w:pPr>
    <w:rPr>
      <w:sz w:val="18"/>
    </w:rPr>
  </w:style>
  <w:style w:type="paragraph" w:customStyle="1" w:styleId="afffd">
    <w:name w:val="标准文件_注："/>
    <w:next w:val="af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d">
    <w:name w:val="标准文件_示例："/>
    <w:next w:val="affffffffff5"/>
    <w:rsid w:val="00FA73B1"/>
    <w:pPr>
      <w:widowControl w:val="0"/>
      <w:numPr>
        <w:numId w:val="26"/>
      </w:numPr>
      <w:jc w:val="both"/>
    </w:pPr>
    <w:rPr>
      <w:rFonts w:ascii="宋体" w:hAnsi="Times New Roman"/>
      <w:sz w:val="18"/>
      <w:szCs w:val="18"/>
    </w:rPr>
  </w:style>
  <w:style w:type="paragraph" w:customStyle="1" w:styleId="aff1">
    <w:name w:val="标准文件_示例×："/>
    <w:basedOn w:val="affff0"/>
    <w:next w:val="affffffffff5"/>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f6"/>
    <w:rsid w:val="00BA263B"/>
    <w:rPr>
      <w:rFonts w:ascii="宋体" w:hAnsi="Times New Roman"/>
      <w:noProof/>
      <w:sz w:val="21"/>
    </w:rPr>
  </w:style>
  <w:style w:type="paragraph" w:customStyle="1" w:styleId="affffffffff6">
    <w:name w:val="标准文件_表格续"/>
    <w:basedOn w:val="afffff6"/>
    <w:next w:val="afffff6"/>
    <w:qFormat/>
    <w:rsid w:val="003F6272"/>
    <w:pPr>
      <w:jc w:val="center"/>
    </w:pPr>
    <w:rPr>
      <w:rFonts w:ascii="黑体" w:eastAsia="黑体" w:hAnsi="黑体"/>
    </w:rPr>
  </w:style>
  <w:style w:type="paragraph" w:styleId="TOC1">
    <w:name w:val="toc 1"/>
    <w:basedOn w:val="affff0"/>
    <w:next w:val="affff0"/>
    <w:autoRedefine/>
    <w:uiPriority w:val="39"/>
    <w:unhideWhenUsed/>
    <w:rsid w:val="00EB1E69"/>
    <w:rPr>
      <w:rFonts w:ascii="宋体"/>
    </w:rPr>
  </w:style>
  <w:style w:type="table" w:styleId="affffffffff7">
    <w:name w:val="Table Grid"/>
    <w:basedOn w:val="affff2"/>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8">
    <w:name w:val="Placeholder Text"/>
    <w:basedOn w:val="affff1"/>
    <w:uiPriority w:val="99"/>
    <w:semiHidden/>
    <w:rsid w:val="00445574"/>
    <w:rPr>
      <w:color w:val="808080"/>
    </w:rPr>
  </w:style>
  <w:style w:type="paragraph" w:customStyle="1" w:styleId="2">
    <w:name w:val="标准文件_二级项2"/>
    <w:basedOn w:val="afffff6"/>
    <w:qFormat/>
    <w:rsid w:val="00C72F0E"/>
    <w:pPr>
      <w:numPr>
        <w:ilvl w:val="1"/>
        <w:numId w:val="30"/>
      </w:numPr>
      <w:ind w:left="1271" w:firstLineChars="0" w:hanging="420"/>
    </w:pPr>
  </w:style>
  <w:style w:type="paragraph" w:customStyle="1" w:styleId="21">
    <w:name w:val="标准文件_三级项2"/>
    <w:basedOn w:val="af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f6"/>
    <w:qFormat/>
    <w:rsid w:val="00AE070A"/>
    <w:pPr>
      <w:numPr>
        <w:numId w:val="31"/>
      </w:numPr>
      <w:spacing w:line="300" w:lineRule="exact"/>
      <w:ind w:left="1271" w:firstLineChars="0" w:hanging="420"/>
    </w:pPr>
    <w:rPr>
      <w:rFonts w:ascii="Times New Roman"/>
    </w:rPr>
  </w:style>
  <w:style w:type="paragraph" w:customStyle="1" w:styleId="affffffffff9">
    <w:name w:val="标准文件_提示"/>
    <w:basedOn w:val="afffff6"/>
    <w:next w:val="afffff6"/>
    <w:qFormat/>
    <w:rsid w:val="00365F86"/>
    <w:pPr>
      <w:ind w:firstLine="420"/>
    </w:pPr>
    <w:rPr>
      <w:rFonts w:ascii="黑体" w:eastAsia="黑体"/>
    </w:rPr>
  </w:style>
  <w:style w:type="character" w:customStyle="1" w:styleId="affffffffffa">
    <w:name w:val="标准文件_来源"/>
    <w:basedOn w:val="affff1"/>
    <w:uiPriority w:val="1"/>
    <w:qFormat/>
    <w:rsid w:val="00991875"/>
    <w:rPr>
      <w:rFonts w:eastAsia="宋体"/>
      <w:sz w:val="21"/>
    </w:rPr>
  </w:style>
  <w:style w:type="paragraph" w:customStyle="1" w:styleId="affffffffffb">
    <w:name w:val="标准文件_图表说明"/>
    <w:qFormat/>
    <w:rsid w:val="00A8446B"/>
    <w:pPr>
      <w:spacing w:line="276" w:lineRule="auto"/>
      <w:ind w:firstLine="420"/>
    </w:pPr>
    <w:rPr>
      <w:rFonts w:ascii="宋体" w:hAnsi="宋体"/>
      <w:kern w:val="2"/>
      <w:sz w:val="18"/>
    </w:rPr>
  </w:style>
  <w:style w:type="paragraph" w:customStyle="1" w:styleId="affffffffffc">
    <w:name w:val="其他发布日期"/>
    <w:basedOn w:val="afffffffb"/>
    <w:rsid w:val="00CD50A1"/>
    <w:pPr>
      <w:framePr w:w="3997" w:h="471" w:hRule="exact" w:hSpace="0" w:vSpace="181" w:wrap="around" w:vAnchor="page" w:hAnchor="page" w:x="1419" w:y="14097"/>
    </w:pPr>
  </w:style>
  <w:style w:type="paragraph" w:customStyle="1" w:styleId="affffffffffd">
    <w:name w:val="其他实施日期"/>
    <w:basedOn w:val="afffffffff1"/>
    <w:rsid w:val="00CD50A1"/>
    <w:pPr>
      <w:framePr w:w="3997" w:h="471" w:hRule="exact" w:vSpace="181" w:wrap="around" w:vAnchor="page" w:hAnchor="page" w:x="7089" w:y="14097"/>
    </w:pPr>
  </w:style>
  <w:style w:type="paragraph" w:customStyle="1" w:styleId="affffffffffe">
    <w:name w:val="标准文件_文件编号"/>
    <w:basedOn w:val="af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
    <w:name w:val="标准文件_替换文件编号"/>
    <w:basedOn w:val="affffffffffe"/>
    <w:qFormat/>
    <w:rsid w:val="00A952D7"/>
    <w:pPr>
      <w:framePr w:wrap="auto"/>
      <w:spacing w:before="57"/>
    </w:pPr>
    <w:rPr>
      <w:sz w:val="21"/>
    </w:rPr>
  </w:style>
  <w:style w:type="paragraph" w:customStyle="1" w:styleId="afffffffffff0">
    <w:name w:val="标准文件_文件名称"/>
    <w:basedOn w:val="afffff6"/>
    <w:next w:val="af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f0"/>
    <w:next w:val="affff0"/>
    <w:autoRedefine/>
    <w:uiPriority w:val="39"/>
    <w:unhideWhenUsed/>
    <w:rsid w:val="00EB1E69"/>
    <w:pPr>
      <w:spacing w:line="300" w:lineRule="exact"/>
      <w:ind w:left="420"/>
    </w:pPr>
    <w:rPr>
      <w:rFonts w:ascii="宋体"/>
    </w:rPr>
  </w:style>
  <w:style w:type="paragraph" w:styleId="TOC4">
    <w:name w:val="toc 4"/>
    <w:basedOn w:val="affff0"/>
    <w:next w:val="affff0"/>
    <w:autoRedefine/>
    <w:uiPriority w:val="39"/>
    <w:unhideWhenUsed/>
    <w:rsid w:val="00EB1E69"/>
    <w:pPr>
      <w:tabs>
        <w:tab w:val="right" w:leader="dot" w:pos="9344"/>
      </w:tabs>
      <w:spacing w:line="300" w:lineRule="exact"/>
      <w:ind w:left="629"/>
    </w:pPr>
    <w:rPr>
      <w:rFonts w:ascii="宋体"/>
    </w:rPr>
  </w:style>
  <w:style w:type="paragraph" w:styleId="TOC5">
    <w:name w:val="toc 5"/>
    <w:basedOn w:val="affff0"/>
    <w:next w:val="affff0"/>
    <w:autoRedefine/>
    <w:uiPriority w:val="39"/>
    <w:unhideWhenUsed/>
    <w:rsid w:val="00EB1E69"/>
    <w:pPr>
      <w:ind w:left="839"/>
    </w:pPr>
    <w:rPr>
      <w:rFonts w:ascii="宋体"/>
    </w:rPr>
  </w:style>
  <w:style w:type="paragraph" w:styleId="TOC6">
    <w:name w:val="toc 6"/>
    <w:basedOn w:val="affff0"/>
    <w:next w:val="affff0"/>
    <w:autoRedefine/>
    <w:uiPriority w:val="39"/>
    <w:unhideWhenUsed/>
    <w:rsid w:val="00EB1E69"/>
    <w:pPr>
      <w:spacing w:line="300" w:lineRule="exact"/>
      <w:ind w:left="1049"/>
    </w:pPr>
    <w:rPr>
      <w:rFonts w:ascii="宋体"/>
    </w:rPr>
  </w:style>
  <w:style w:type="paragraph" w:styleId="TOC7">
    <w:name w:val="toc 7"/>
    <w:basedOn w:val="affff0"/>
    <w:next w:val="affff0"/>
    <w:autoRedefine/>
    <w:uiPriority w:val="39"/>
    <w:unhideWhenUsed/>
    <w:rsid w:val="00EB1E69"/>
    <w:pPr>
      <w:tabs>
        <w:tab w:val="right" w:leader="dot" w:pos="9344"/>
      </w:tabs>
      <w:spacing w:line="300" w:lineRule="exact"/>
      <w:ind w:left="1259"/>
    </w:pPr>
    <w:rPr>
      <w:rFonts w:ascii="宋体"/>
    </w:rPr>
  </w:style>
  <w:style w:type="paragraph" w:customStyle="1" w:styleId="aff">
    <w:name w:val="标准文件_附录图标号"/>
    <w:basedOn w:val="afffff6"/>
    <w:next w:val="af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6">
    <w:name w:val="标准文件_附录表标号"/>
    <w:basedOn w:val="afffff6"/>
    <w:next w:val="afffff6"/>
    <w:qFormat/>
    <w:rsid w:val="009B6029"/>
    <w:pPr>
      <w:numPr>
        <w:numId w:val="32"/>
      </w:numPr>
      <w:spacing w:line="14" w:lineRule="exact"/>
      <w:ind w:firstLineChars="0" w:firstLine="0"/>
      <w:jc w:val="center"/>
    </w:pPr>
    <w:rPr>
      <w:rFonts w:eastAsia="黑体"/>
      <w:vanish/>
      <w:sz w:val="2"/>
    </w:rPr>
  </w:style>
  <w:style w:type="paragraph" w:styleId="TOC2">
    <w:name w:val="toc 2"/>
    <w:basedOn w:val="affff0"/>
    <w:next w:val="affff0"/>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6"/>
    <w:next w:val="afffff6"/>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f6"/>
    <w:next w:val="afffff6"/>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f6"/>
    <w:next w:val="afffff6"/>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f6"/>
    <w:next w:val="afffff6"/>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f6"/>
    <w:next w:val="afffff6"/>
    <w:qFormat/>
    <w:rsid w:val="005E3C18"/>
    <w:pPr>
      <w:numPr>
        <w:ilvl w:val="5"/>
        <w:numId w:val="36"/>
      </w:numPr>
      <w:spacing w:beforeLines="50" w:afterLines="50"/>
      <w:ind w:firstLineChars="0"/>
    </w:pPr>
    <w:rPr>
      <w:rFonts w:ascii="黑体" w:eastAsia="黑体"/>
    </w:rPr>
  </w:style>
  <w:style w:type="paragraph" w:customStyle="1" w:styleId="afffffffffff1">
    <w:name w:val="标准文件_注后"/>
    <w:basedOn w:val="afffff6"/>
    <w:qFormat/>
    <w:rsid w:val="00614CC1"/>
    <w:pPr>
      <w:ind w:left="811" w:firstLineChars="0" w:firstLine="0"/>
    </w:pPr>
    <w:rPr>
      <w:sz w:val="18"/>
    </w:rPr>
  </w:style>
  <w:style w:type="paragraph" w:customStyle="1" w:styleId="X">
    <w:name w:val="标准文件_注X后"/>
    <w:basedOn w:val="afffff6"/>
    <w:qFormat/>
    <w:rsid w:val="00614CC1"/>
    <w:pPr>
      <w:ind w:left="811" w:firstLineChars="0" w:firstLine="0"/>
    </w:pPr>
    <w:rPr>
      <w:sz w:val="18"/>
    </w:rPr>
  </w:style>
  <w:style w:type="paragraph" w:customStyle="1" w:styleId="afffffffffff2">
    <w:name w:val="标准文件_示例后"/>
    <w:basedOn w:val="afffff6"/>
    <w:qFormat/>
    <w:rsid w:val="00AC5DF4"/>
    <w:pPr>
      <w:ind w:left="964" w:firstLineChars="0" w:firstLine="0"/>
    </w:pPr>
    <w:rPr>
      <w:sz w:val="18"/>
    </w:rPr>
  </w:style>
  <w:style w:type="paragraph" w:customStyle="1" w:styleId="X0">
    <w:name w:val="标准文件_示例X后"/>
    <w:basedOn w:val="afffff6"/>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f3">
    <w:name w:val="标准文件_索引项"/>
    <w:basedOn w:val="afffff6"/>
    <w:next w:val="afffff6"/>
    <w:qFormat/>
    <w:rsid w:val="00E210B5"/>
    <w:pPr>
      <w:tabs>
        <w:tab w:val="right" w:leader="dot" w:pos="9356"/>
      </w:tabs>
      <w:ind w:left="210" w:firstLineChars="0" w:hanging="210"/>
      <w:jc w:val="left"/>
    </w:pPr>
  </w:style>
  <w:style w:type="paragraph" w:customStyle="1" w:styleId="afffffffffff4">
    <w:name w:val="标准文件_附录一级无标题"/>
    <w:basedOn w:val="afff"/>
    <w:qFormat/>
    <w:rsid w:val="009D6BCA"/>
    <w:pPr>
      <w:spacing w:beforeLines="0" w:afterLines="0" w:line="276" w:lineRule="auto"/>
      <w:outlineLvl w:val="9"/>
    </w:pPr>
    <w:rPr>
      <w:rFonts w:ascii="宋体" w:eastAsia="宋体"/>
    </w:rPr>
  </w:style>
  <w:style w:type="paragraph" w:customStyle="1" w:styleId="afffffffffff5">
    <w:name w:val="标准文件_附录二级无标题"/>
    <w:basedOn w:val="afff0"/>
    <w:rsid w:val="009D6BCA"/>
    <w:pPr>
      <w:spacing w:beforeLines="0" w:afterLines="0" w:line="276" w:lineRule="auto"/>
      <w:outlineLvl w:val="9"/>
    </w:pPr>
    <w:rPr>
      <w:rFonts w:ascii="宋体" w:eastAsia="宋体"/>
    </w:rPr>
  </w:style>
  <w:style w:type="paragraph" w:customStyle="1" w:styleId="afffffffffff6">
    <w:name w:val="标准文件_附录三级无标题"/>
    <w:basedOn w:val="afff1"/>
    <w:qFormat/>
    <w:rsid w:val="00A41CB5"/>
    <w:pPr>
      <w:spacing w:beforeLines="0" w:afterLines="0" w:line="276" w:lineRule="auto"/>
      <w:outlineLvl w:val="9"/>
    </w:pPr>
    <w:rPr>
      <w:rFonts w:ascii="宋体" w:eastAsia="宋体"/>
    </w:rPr>
  </w:style>
  <w:style w:type="paragraph" w:customStyle="1" w:styleId="afffffffffff7">
    <w:name w:val="标准文件_附录四级无标题"/>
    <w:basedOn w:val="afff2"/>
    <w:qFormat/>
    <w:rsid w:val="00A41CB5"/>
    <w:pPr>
      <w:spacing w:beforeLines="0" w:afterLines="0" w:line="276" w:lineRule="auto"/>
      <w:outlineLvl w:val="9"/>
    </w:pPr>
    <w:rPr>
      <w:rFonts w:ascii="宋体" w:eastAsia="宋体"/>
    </w:rPr>
  </w:style>
  <w:style w:type="paragraph" w:customStyle="1" w:styleId="afffffffffff8">
    <w:name w:val="标准文件_附录五级无标题"/>
    <w:basedOn w:val="afff3"/>
    <w:qFormat/>
    <w:rsid w:val="00A41CB5"/>
    <w:pPr>
      <w:spacing w:beforeLines="0" w:afterLines="0" w:line="276" w:lineRule="auto"/>
      <w:outlineLvl w:val="9"/>
    </w:pPr>
    <w:rPr>
      <w:rFonts w:ascii="宋体" w:eastAsia="宋体"/>
    </w:rPr>
  </w:style>
  <w:style w:type="paragraph" w:customStyle="1" w:styleId="affffffffff5">
    <w:name w:val="标准文件_示例内容"/>
    <w:basedOn w:val="afffff6"/>
    <w:qFormat/>
    <w:rsid w:val="009674AD"/>
    <w:pPr>
      <w:ind w:firstLine="420"/>
    </w:pPr>
    <w:rPr>
      <w:sz w:val="18"/>
    </w:rPr>
  </w:style>
  <w:style w:type="paragraph" w:customStyle="1" w:styleId="afffffffffff9">
    <w:name w:val="标准文件_引言一级无标题"/>
    <w:basedOn w:val="a7"/>
    <w:next w:val="afffff6"/>
    <w:qFormat/>
    <w:rsid w:val="00843C13"/>
    <w:pPr>
      <w:spacing w:beforeLines="0" w:afterLines="0" w:line="276" w:lineRule="auto"/>
    </w:pPr>
    <w:rPr>
      <w:rFonts w:ascii="宋体" w:eastAsia="宋体"/>
    </w:rPr>
  </w:style>
  <w:style w:type="paragraph" w:customStyle="1" w:styleId="afffffffffffa">
    <w:name w:val="标准文件_引言二级无标题"/>
    <w:basedOn w:val="a8"/>
    <w:next w:val="afffff6"/>
    <w:qFormat/>
    <w:rsid w:val="00843C13"/>
    <w:pPr>
      <w:spacing w:beforeLines="0" w:afterLines="0" w:line="276" w:lineRule="auto"/>
    </w:pPr>
    <w:rPr>
      <w:rFonts w:ascii="宋体" w:eastAsia="宋体"/>
    </w:rPr>
  </w:style>
  <w:style w:type="paragraph" w:customStyle="1" w:styleId="afffffffffffb">
    <w:name w:val="标准文件_引言三级无标题"/>
    <w:basedOn w:val="a9"/>
    <w:qFormat/>
    <w:rsid w:val="00534BDF"/>
    <w:pPr>
      <w:spacing w:beforeLines="0" w:afterLines="0" w:line="276" w:lineRule="auto"/>
    </w:pPr>
    <w:rPr>
      <w:rFonts w:ascii="宋体" w:eastAsia="宋体"/>
    </w:rPr>
  </w:style>
  <w:style w:type="paragraph" w:customStyle="1" w:styleId="afffffffffffc">
    <w:name w:val="标准文件_引言四级无标题"/>
    <w:basedOn w:val="aa"/>
    <w:next w:val="afffff6"/>
    <w:qFormat/>
    <w:rsid w:val="00534BDF"/>
    <w:pPr>
      <w:spacing w:beforeLines="0" w:afterLines="0" w:line="276" w:lineRule="auto"/>
    </w:pPr>
    <w:rPr>
      <w:rFonts w:ascii="宋体" w:eastAsia="宋体"/>
    </w:rPr>
  </w:style>
  <w:style w:type="paragraph" w:customStyle="1" w:styleId="afffffffffffd">
    <w:name w:val="标准文件_引言五级无标题"/>
    <w:basedOn w:val="ab"/>
    <w:next w:val="afffff6"/>
    <w:qFormat/>
    <w:rsid w:val="00534BDF"/>
    <w:pPr>
      <w:spacing w:beforeLines="0" w:afterLines="0" w:line="276" w:lineRule="auto"/>
    </w:pPr>
    <w:rPr>
      <w:rFonts w:ascii="宋体" w:eastAsia="宋体"/>
    </w:rPr>
  </w:style>
  <w:style w:type="paragraph" w:customStyle="1" w:styleId="afffffffffffe">
    <w:name w:val="标准文件_索引标题"/>
    <w:basedOn w:val="afffffd"/>
    <w:next w:val="afffff6"/>
    <w:qFormat/>
    <w:rsid w:val="002643C3"/>
    <w:rPr>
      <w:rFonts w:hAnsi="黑体"/>
    </w:rPr>
  </w:style>
  <w:style w:type="paragraph" w:customStyle="1" w:styleId="affffffffffff">
    <w:name w:val="标准文件_脚注内容"/>
    <w:basedOn w:val="afffff6"/>
    <w:qFormat/>
    <w:rsid w:val="00DC3067"/>
    <w:pPr>
      <w:ind w:leftChars="200" w:left="400" w:hangingChars="200" w:hanging="200"/>
    </w:pPr>
    <w:rPr>
      <w:sz w:val="15"/>
    </w:rPr>
  </w:style>
  <w:style w:type="paragraph" w:customStyle="1" w:styleId="affffffffffff0">
    <w:name w:val="标准文件_术语条一"/>
    <w:basedOn w:val="afffffffff9"/>
    <w:next w:val="afffff6"/>
    <w:qFormat/>
    <w:rsid w:val="00AF0C18"/>
  </w:style>
  <w:style w:type="paragraph" w:customStyle="1" w:styleId="affffffffffff1">
    <w:name w:val="标准文件_术语条二"/>
    <w:basedOn w:val="afffffffffc"/>
    <w:next w:val="afffff6"/>
    <w:qFormat/>
    <w:rsid w:val="00AF0C18"/>
  </w:style>
  <w:style w:type="paragraph" w:customStyle="1" w:styleId="affffffffffff2">
    <w:name w:val="标准文件_术语条三"/>
    <w:basedOn w:val="afffffffffb"/>
    <w:next w:val="afffff6"/>
    <w:qFormat/>
    <w:rsid w:val="00AF0C18"/>
  </w:style>
  <w:style w:type="paragraph" w:customStyle="1" w:styleId="affffffffffff3">
    <w:name w:val="标准文件_术语条四"/>
    <w:basedOn w:val="afffffffffe"/>
    <w:next w:val="afffff6"/>
    <w:qFormat/>
    <w:rsid w:val="00AF0C18"/>
  </w:style>
  <w:style w:type="paragraph" w:customStyle="1" w:styleId="affffffffffff4">
    <w:name w:val="标准文件_术语条五"/>
    <w:basedOn w:val="afffffffffa"/>
    <w:next w:val="af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styleId="affffffffffff5">
    <w:name w:val="Document Map"/>
    <w:basedOn w:val="affff0"/>
    <w:link w:val="affffffffffff6"/>
    <w:uiPriority w:val="99"/>
    <w:semiHidden/>
    <w:unhideWhenUsed/>
    <w:rsid w:val="00727C01"/>
    <w:rPr>
      <w:rFonts w:ascii="宋体"/>
      <w:sz w:val="18"/>
      <w:szCs w:val="18"/>
    </w:rPr>
  </w:style>
  <w:style w:type="character" w:customStyle="1" w:styleId="affffffffffff6">
    <w:name w:val="文档结构图 字符"/>
    <w:basedOn w:val="affff1"/>
    <w:link w:val="affffffffffff5"/>
    <w:uiPriority w:val="99"/>
    <w:semiHidden/>
    <w:rsid w:val="00727C01"/>
    <w:rPr>
      <w:rFonts w:ascii="宋体"/>
      <w:kern w:val="2"/>
      <w:sz w:val="18"/>
      <w:szCs w:val="18"/>
    </w:rPr>
  </w:style>
  <w:style w:type="paragraph" w:customStyle="1" w:styleId="affffffffffff7">
    <w:name w:val="段"/>
    <w:basedOn w:val="affff0"/>
    <w:link w:val="Char0"/>
    <w:qFormat/>
    <w:rsid w:val="00727C01"/>
    <w:pPr>
      <w:widowControl/>
      <w:autoSpaceDE w:val="0"/>
      <w:autoSpaceDN w:val="0"/>
      <w:adjustRightInd/>
      <w:spacing w:line="240" w:lineRule="auto"/>
      <w:ind w:firstLineChars="200" w:firstLine="420"/>
    </w:pPr>
    <w:rPr>
      <w:rFonts w:ascii="宋体" w:hAnsi="Times New Roman"/>
      <w:kern w:val="0"/>
    </w:rPr>
  </w:style>
  <w:style w:type="paragraph" w:customStyle="1" w:styleId="af4">
    <w:name w:val="一级条标题"/>
    <w:next w:val="affffffffffff7"/>
    <w:qFormat/>
    <w:rsid w:val="0065398B"/>
    <w:pPr>
      <w:numPr>
        <w:ilvl w:val="1"/>
        <w:numId w:val="41"/>
      </w:numPr>
      <w:spacing w:beforeLines="50" w:afterLines="50"/>
      <w:ind w:left="0"/>
      <w:outlineLvl w:val="2"/>
    </w:pPr>
    <w:rPr>
      <w:rFonts w:ascii="黑体" w:eastAsia="黑体" w:hAnsi="Times New Roman"/>
      <w:sz w:val="21"/>
      <w:szCs w:val="21"/>
    </w:rPr>
  </w:style>
  <w:style w:type="paragraph" w:customStyle="1" w:styleId="af3">
    <w:name w:val="章标题"/>
    <w:next w:val="affffffffffff7"/>
    <w:rsid w:val="0065398B"/>
    <w:pPr>
      <w:numPr>
        <w:numId w:val="41"/>
      </w:numPr>
      <w:spacing w:beforeLines="100" w:afterLines="100"/>
      <w:jc w:val="both"/>
      <w:outlineLvl w:val="1"/>
    </w:pPr>
    <w:rPr>
      <w:rFonts w:ascii="黑体" w:eastAsia="黑体" w:hAnsi="Times New Roman"/>
      <w:sz w:val="21"/>
    </w:rPr>
  </w:style>
  <w:style w:type="paragraph" w:customStyle="1" w:styleId="af5">
    <w:name w:val="二级条标题"/>
    <w:basedOn w:val="af4"/>
    <w:next w:val="affffffffffff7"/>
    <w:qFormat/>
    <w:rsid w:val="0065398B"/>
    <w:pPr>
      <w:numPr>
        <w:ilvl w:val="2"/>
      </w:numPr>
      <w:spacing w:before="50" w:after="50"/>
      <w:outlineLvl w:val="3"/>
    </w:pPr>
  </w:style>
  <w:style w:type="paragraph" w:customStyle="1" w:styleId="af6">
    <w:name w:val="三级条标题"/>
    <w:basedOn w:val="af5"/>
    <w:next w:val="affffffffffff7"/>
    <w:rsid w:val="0065398B"/>
    <w:pPr>
      <w:numPr>
        <w:ilvl w:val="3"/>
      </w:numPr>
      <w:outlineLvl w:val="4"/>
    </w:pPr>
  </w:style>
  <w:style w:type="paragraph" w:customStyle="1" w:styleId="af7">
    <w:name w:val="四级条标题"/>
    <w:basedOn w:val="af6"/>
    <w:next w:val="affffffffffff7"/>
    <w:qFormat/>
    <w:rsid w:val="0065398B"/>
    <w:pPr>
      <w:numPr>
        <w:ilvl w:val="4"/>
      </w:numPr>
      <w:outlineLvl w:val="5"/>
    </w:pPr>
  </w:style>
  <w:style w:type="paragraph" w:customStyle="1" w:styleId="af8">
    <w:name w:val="五级条标题"/>
    <w:basedOn w:val="af7"/>
    <w:next w:val="affffffffffff7"/>
    <w:qFormat/>
    <w:rsid w:val="0065398B"/>
    <w:pPr>
      <w:numPr>
        <w:ilvl w:val="5"/>
      </w:numPr>
      <w:outlineLvl w:val="6"/>
    </w:pPr>
  </w:style>
  <w:style w:type="paragraph" w:customStyle="1" w:styleId="ac">
    <w:name w:val="注×：（正文）"/>
    <w:qFormat/>
    <w:rsid w:val="0065398B"/>
    <w:pPr>
      <w:numPr>
        <w:numId w:val="42"/>
      </w:numPr>
      <w:ind w:left="811" w:hanging="448"/>
      <w:jc w:val="both"/>
    </w:pPr>
    <w:rPr>
      <w:rFonts w:ascii="宋体" w:hAnsi="Times New Roman"/>
      <w:sz w:val="18"/>
      <w:szCs w:val="18"/>
    </w:rPr>
  </w:style>
  <w:style w:type="character" w:customStyle="1" w:styleId="Char0">
    <w:name w:val="段 Char"/>
    <w:link w:val="affffffffffff7"/>
    <w:rsid w:val="0065398B"/>
    <w:rPr>
      <w:rFonts w:ascii="宋体" w:hAnsi="Times New Roman"/>
      <w:sz w:val="21"/>
      <w:szCs w:val="21"/>
    </w:rPr>
  </w:style>
  <w:style w:type="paragraph" w:customStyle="1" w:styleId="aff3">
    <w:name w:val="正文图标题"/>
    <w:next w:val="affffffffffff7"/>
    <w:rsid w:val="0065398B"/>
    <w:pPr>
      <w:numPr>
        <w:numId w:val="43"/>
      </w:numPr>
      <w:spacing w:beforeLines="50" w:afterLines="50"/>
      <w:jc w:val="center"/>
    </w:pPr>
    <w:rPr>
      <w:rFonts w:ascii="黑体" w:eastAsia="黑体" w:hAnsi="Times New Roman"/>
      <w:sz w:val="21"/>
    </w:rPr>
  </w:style>
  <w:style w:type="paragraph" w:customStyle="1" w:styleId="affffffffffff8">
    <w:name w:val="数字编号列项（二级）"/>
    <w:qFormat/>
    <w:rsid w:val="0065398B"/>
    <w:pPr>
      <w:tabs>
        <w:tab w:val="left" w:pos="1259"/>
      </w:tabs>
      <w:ind w:left="1259" w:hanging="420"/>
      <w:jc w:val="both"/>
    </w:pPr>
    <w:rPr>
      <w:rFonts w:ascii="宋体" w:hAnsi="Times New Roman"/>
      <w:sz w:val="21"/>
    </w:rPr>
  </w:style>
  <w:style w:type="paragraph" w:customStyle="1" w:styleId="affffffffffff9">
    <w:name w:val="字母编号列项（一级）"/>
    <w:qFormat/>
    <w:rsid w:val="0065398B"/>
    <w:pPr>
      <w:tabs>
        <w:tab w:val="left" w:pos="839"/>
      </w:tabs>
      <w:ind w:left="839" w:hanging="419"/>
      <w:jc w:val="both"/>
    </w:pPr>
    <w:rPr>
      <w:rFonts w:ascii="宋体" w:hAnsi="Times New Roman"/>
      <w:sz w:val="21"/>
    </w:rPr>
  </w:style>
  <w:style w:type="paragraph" w:customStyle="1" w:styleId="affffffffffffa">
    <w:name w:val="编号列项（三级）"/>
    <w:qFormat/>
    <w:rsid w:val="0065398B"/>
    <w:pPr>
      <w:tabs>
        <w:tab w:val="left" w:pos="0"/>
      </w:tabs>
      <w:ind w:left="1678" w:hanging="419"/>
    </w:pPr>
    <w:rPr>
      <w:rFonts w:ascii="宋体" w:hAnsi="Times New Roman"/>
      <w:sz w:val="21"/>
    </w:rPr>
  </w:style>
  <w:style w:type="paragraph" w:customStyle="1" w:styleId="affb">
    <w:name w:val="正文表标题"/>
    <w:next w:val="affffffffffff7"/>
    <w:qFormat/>
    <w:rsid w:val="0065398B"/>
    <w:pPr>
      <w:numPr>
        <w:numId w:val="45"/>
      </w:numPr>
      <w:spacing w:beforeLines="50" w:afterLines="50"/>
      <w:jc w:val="center"/>
    </w:pPr>
    <w:rPr>
      <w:rFonts w:ascii="黑体" w:eastAsia="黑体" w:hAnsi="Times New Roman"/>
      <w:sz w:val="21"/>
    </w:rPr>
  </w:style>
  <w:style w:type="paragraph" w:customStyle="1" w:styleId="affffffffffffb">
    <w:name w:val="列项——（一级）"/>
    <w:qFormat/>
    <w:rsid w:val="003E58DB"/>
    <w:pPr>
      <w:widowControl w:val="0"/>
      <w:ind w:left="833" w:hanging="408"/>
      <w:jc w:val="both"/>
    </w:pPr>
    <w:rPr>
      <w:rFonts w:ascii="宋体" w:hAnsi="Times New Roman"/>
      <w:sz w:val="21"/>
    </w:rPr>
  </w:style>
  <w:style w:type="paragraph" w:customStyle="1" w:styleId="affffffffffffc">
    <w:name w:val="列项●（二级）"/>
    <w:rsid w:val="003E58DB"/>
    <w:pPr>
      <w:tabs>
        <w:tab w:val="left" w:pos="760"/>
        <w:tab w:val="left" w:pos="840"/>
      </w:tabs>
      <w:ind w:left="1264" w:hanging="413"/>
      <w:jc w:val="both"/>
    </w:pPr>
    <w:rPr>
      <w:rFonts w:ascii="宋体" w:hAnsi="Times New Roman"/>
      <w:sz w:val="21"/>
    </w:rPr>
  </w:style>
  <w:style w:type="paragraph" w:customStyle="1" w:styleId="affffffffffffd">
    <w:name w:val="列项◆（三级）"/>
    <w:basedOn w:val="affff0"/>
    <w:qFormat/>
    <w:rsid w:val="003E58DB"/>
    <w:pPr>
      <w:tabs>
        <w:tab w:val="left" w:pos="1678"/>
      </w:tabs>
      <w:adjustRightInd/>
      <w:spacing w:line="240" w:lineRule="auto"/>
      <w:ind w:left="1678" w:hanging="414"/>
    </w:pPr>
    <w:rPr>
      <w:rFonts w:ascii="宋体" w:hAnsi="Times New Roman"/>
    </w:rPr>
  </w:style>
  <w:style w:type="paragraph" w:customStyle="1" w:styleId="affffffffffffe">
    <w:name w:val="附录标识"/>
    <w:basedOn w:val="affff0"/>
    <w:next w:val="affffffffffff7"/>
    <w:qFormat/>
    <w:rsid w:val="003E58DB"/>
    <w:pPr>
      <w:keepNext/>
      <w:widowControl/>
      <w:shd w:val="clear" w:color="FFFFFF" w:fill="FFFFFF"/>
      <w:tabs>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9">
    <w:name w:val="附录表标号"/>
    <w:basedOn w:val="affff0"/>
    <w:next w:val="affffffffffff7"/>
    <w:rsid w:val="003E58DB"/>
    <w:pPr>
      <w:numPr>
        <w:numId w:val="48"/>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a">
    <w:name w:val="附录表标题"/>
    <w:basedOn w:val="affff0"/>
    <w:next w:val="affffffffffff7"/>
    <w:rsid w:val="003E58DB"/>
    <w:pPr>
      <w:numPr>
        <w:ilvl w:val="1"/>
        <w:numId w:val="48"/>
      </w:numPr>
      <w:tabs>
        <w:tab w:val="left" w:pos="180"/>
      </w:tabs>
      <w:adjustRightInd/>
      <w:spacing w:beforeLines="50" w:afterLines="50" w:line="240" w:lineRule="auto"/>
      <w:ind w:left="0" w:firstLine="0"/>
      <w:jc w:val="center"/>
    </w:pPr>
    <w:rPr>
      <w:rFonts w:ascii="黑体" w:eastAsia="黑体" w:hAnsi="Times New Roman"/>
    </w:rPr>
  </w:style>
  <w:style w:type="paragraph" w:customStyle="1" w:styleId="afffffffffffff">
    <w:name w:val="附录二级条标题"/>
    <w:basedOn w:val="affff0"/>
    <w:next w:val="affffffffffff7"/>
    <w:rsid w:val="003E58DB"/>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eastAsia="黑体" w:hAnsi="Times New Roman"/>
      <w:kern w:val="21"/>
      <w:szCs w:val="20"/>
    </w:rPr>
  </w:style>
  <w:style w:type="paragraph" w:customStyle="1" w:styleId="afffffffffffff0">
    <w:name w:val="附录三级条标题"/>
    <w:basedOn w:val="afffffffffffff"/>
    <w:next w:val="affffffffffff7"/>
    <w:rsid w:val="003E58DB"/>
    <w:pPr>
      <w:outlineLvl w:val="4"/>
    </w:pPr>
  </w:style>
  <w:style w:type="paragraph" w:customStyle="1" w:styleId="afffffffffffff1">
    <w:name w:val="附录四级条标题"/>
    <w:basedOn w:val="afffffffffffff0"/>
    <w:next w:val="affffffffffff7"/>
    <w:rsid w:val="003E58DB"/>
    <w:pPr>
      <w:outlineLvl w:val="5"/>
    </w:pPr>
  </w:style>
  <w:style w:type="paragraph" w:customStyle="1" w:styleId="afffffffffffff2">
    <w:name w:val="附录五级条标题"/>
    <w:basedOn w:val="afffffffffffff1"/>
    <w:next w:val="affffffffffff7"/>
    <w:rsid w:val="003E58DB"/>
    <w:pPr>
      <w:outlineLvl w:val="6"/>
    </w:pPr>
  </w:style>
  <w:style w:type="paragraph" w:customStyle="1" w:styleId="afffffffffffff3">
    <w:name w:val="附录章标题"/>
    <w:next w:val="affffffffffff7"/>
    <w:rsid w:val="003E58DB"/>
    <w:pPr>
      <w:tabs>
        <w:tab w:val="left"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fffffffffff4">
    <w:name w:val="附录一级条标题"/>
    <w:basedOn w:val="afffffffffffff3"/>
    <w:next w:val="affffffffffff7"/>
    <w:rsid w:val="003E58DB"/>
    <w:pPr>
      <w:autoSpaceDN w:val="0"/>
      <w:spacing w:beforeLines="50" w:afterLines="50"/>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2124620">
      <w:bodyDiv w:val="1"/>
      <w:marLeft w:val="0"/>
      <w:marRight w:val="0"/>
      <w:marTop w:val="0"/>
      <w:marBottom w:val="0"/>
      <w:divBdr>
        <w:top w:val="none" w:sz="0" w:space="0" w:color="auto"/>
        <w:left w:val="none" w:sz="0" w:space="0" w:color="auto"/>
        <w:bottom w:val="none" w:sz="0" w:space="0" w:color="auto"/>
        <w:right w:val="none" w:sz="0" w:space="0" w:color="auto"/>
      </w:divBdr>
    </w:div>
    <w:div w:id="518084295">
      <w:bodyDiv w:val="1"/>
      <w:marLeft w:val="0"/>
      <w:marRight w:val="0"/>
      <w:marTop w:val="0"/>
      <w:marBottom w:val="0"/>
      <w:divBdr>
        <w:top w:val="none" w:sz="0" w:space="0" w:color="auto"/>
        <w:left w:val="none" w:sz="0" w:space="0" w:color="auto"/>
        <w:bottom w:val="none" w:sz="0" w:space="0" w:color="auto"/>
        <w:right w:val="none" w:sz="0" w:space="0" w:color="auto"/>
      </w:divBdr>
    </w:div>
    <w:div w:id="575018271">
      <w:bodyDiv w:val="1"/>
      <w:marLeft w:val="0"/>
      <w:marRight w:val="0"/>
      <w:marTop w:val="0"/>
      <w:marBottom w:val="0"/>
      <w:divBdr>
        <w:top w:val="none" w:sz="0" w:space="0" w:color="auto"/>
        <w:left w:val="none" w:sz="0" w:space="0" w:color="auto"/>
        <w:bottom w:val="none" w:sz="0" w:space="0" w:color="auto"/>
        <w:right w:val="none" w:sz="0" w:space="0" w:color="auto"/>
      </w:divBdr>
    </w:div>
    <w:div w:id="1051420504">
      <w:bodyDiv w:val="1"/>
      <w:marLeft w:val="0"/>
      <w:marRight w:val="0"/>
      <w:marTop w:val="0"/>
      <w:marBottom w:val="0"/>
      <w:divBdr>
        <w:top w:val="none" w:sz="0" w:space="0" w:color="auto"/>
        <w:left w:val="none" w:sz="0" w:space="0" w:color="auto"/>
        <w:bottom w:val="none" w:sz="0" w:space="0" w:color="auto"/>
        <w:right w:val="none" w:sz="0" w:space="0" w:color="auto"/>
      </w:divBdr>
    </w:div>
    <w:div w:id="1177884830">
      <w:bodyDiv w:val="1"/>
      <w:marLeft w:val="0"/>
      <w:marRight w:val="0"/>
      <w:marTop w:val="0"/>
      <w:marBottom w:val="0"/>
      <w:divBdr>
        <w:top w:val="none" w:sz="0" w:space="0" w:color="auto"/>
        <w:left w:val="none" w:sz="0" w:space="0" w:color="auto"/>
        <w:bottom w:val="none" w:sz="0" w:space="0" w:color="auto"/>
        <w:right w:val="none" w:sz="0" w:space="0" w:color="auto"/>
      </w:divBdr>
    </w:div>
    <w:div w:id="1197739116">
      <w:bodyDiv w:val="1"/>
      <w:marLeft w:val="0"/>
      <w:marRight w:val="0"/>
      <w:marTop w:val="0"/>
      <w:marBottom w:val="0"/>
      <w:divBdr>
        <w:top w:val="none" w:sz="0" w:space="0" w:color="auto"/>
        <w:left w:val="none" w:sz="0" w:space="0" w:color="auto"/>
        <w:bottom w:val="none" w:sz="0" w:space="0" w:color="auto"/>
        <w:right w:val="none" w:sz="0" w:space="0" w:color="auto"/>
      </w:divBdr>
    </w:div>
    <w:div w:id="1264417021">
      <w:bodyDiv w:val="1"/>
      <w:marLeft w:val="0"/>
      <w:marRight w:val="0"/>
      <w:marTop w:val="0"/>
      <w:marBottom w:val="0"/>
      <w:divBdr>
        <w:top w:val="none" w:sz="0" w:space="0" w:color="auto"/>
        <w:left w:val="none" w:sz="0" w:space="0" w:color="auto"/>
        <w:bottom w:val="none" w:sz="0" w:space="0" w:color="auto"/>
        <w:right w:val="none" w:sz="0" w:space="0" w:color="auto"/>
      </w:divBdr>
    </w:div>
    <w:div w:id="1398430703">
      <w:bodyDiv w:val="1"/>
      <w:marLeft w:val="0"/>
      <w:marRight w:val="0"/>
      <w:marTop w:val="0"/>
      <w:marBottom w:val="0"/>
      <w:divBdr>
        <w:top w:val="none" w:sz="0" w:space="0" w:color="auto"/>
        <w:left w:val="none" w:sz="0" w:space="0" w:color="auto"/>
        <w:bottom w:val="none" w:sz="0" w:space="0" w:color="auto"/>
        <w:right w:val="none" w:sz="0" w:space="0" w:color="auto"/>
      </w:divBdr>
    </w:div>
    <w:div w:id="1624724448">
      <w:bodyDiv w:val="1"/>
      <w:marLeft w:val="0"/>
      <w:marRight w:val="0"/>
      <w:marTop w:val="0"/>
      <w:marBottom w:val="0"/>
      <w:divBdr>
        <w:top w:val="none" w:sz="0" w:space="0" w:color="auto"/>
        <w:left w:val="none" w:sz="0" w:space="0" w:color="auto"/>
        <w:bottom w:val="none" w:sz="0" w:space="0" w:color="auto"/>
        <w:right w:val="none" w:sz="0" w:space="0" w:color="auto"/>
      </w:divBdr>
    </w:div>
    <w:div w:id="1684897788">
      <w:bodyDiv w:val="1"/>
      <w:marLeft w:val="0"/>
      <w:marRight w:val="0"/>
      <w:marTop w:val="0"/>
      <w:marBottom w:val="0"/>
      <w:divBdr>
        <w:top w:val="none" w:sz="0" w:space="0" w:color="auto"/>
        <w:left w:val="none" w:sz="0" w:space="0" w:color="auto"/>
        <w:bottom w:val="none" w:sz="0" w:space="0" w:color="auto"/>
        <w:right w:val="none" w:sz="0" w:space="0" w:color="auto"/>
      </w:divBdr>
    </w:div>
    <w:div w:id="1686440767">
      <w:bodyDiv w:val="1"/>
      <w:marLeft w:val="0"/>
      <w:marRight w:val="0"/>
      <w:marTop w:val="0"/>
      <w:marBottom w:val="0"/>
      <w:divBdr>
        <w:top w:val="none" w:sz="0" w:space="0" w:color="auto"/>
        <w:left w:val="none" w:sz="0" w:space="0" w:color="auto"/>
        <w:bottom w:val="none" w:sz="0" w:space="0" w:color="auto"/>
        <w:right w:val="none" w:sz="0" w:space="0" w:color="auto"/>
      </w:divBdr>
    </w:div>
    <w:div w:id="198365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2.tiff"/><Relationship Id="rId23" Type="http://schemas.openxmlformats.org/officeDocument/2006/relationships/image" Target="media/image5.jpeg"/><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2.bin"/><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5507D3B978D4238B9AD6745A0A9DE19"/>
        <w:category>
          <w:name w:val="常规"/>
          <w:gallery w:val="placeholder"/>
        </w:category>
        <w:types>
          <w:type w:val="bbPlcHdr"/>
        </w:types>
        <w:behaviors>
          <w:behavior w:val="content"/>
        </w:behaviors>
        <w:guid w:val="{038F9755-A966-4256-9F62-74A5275CEE73}"/>
      </w:docPartPr>
      <w:docPartBody>
        <w:p w:rsidR="00F03794" w:rsidRDefault="00D23FD6">
          <w:pPr>
            <w:pStyle w:val="B5507D3B978D4238B9AD6745A0A9DE19"/>
          </w:pPr>
          <w:r w:rsidRPr="00751A05">
            <w:rPr>
              <w:rStyle w:val="a3"/>
              <w:rFonts w:hint="eastAsia"/>
            </w:rPr>
            <w:t>单击或点击此处输入文字。</w:t>
          </w:r>
        </w:p>
      </w:docPartBody>
    </w:docPart>
    <w:docPart>
      <w:docPartPr>
        <w:name w:val="AE604EE2E18D461BA1303FB09E32795B"/>
        <w:category>
          <w:name w:val="常规"/>
          <w:gallery w:val="placeholder"/>
        </w:category>
        <w:types>
          <w:type w:val="bbPlcHdr"/>
        </w:types>
        <w:behaviors>
          <w:behavior w:val="content"/>
        </w:behaviors>
        <w:guid w:val="{CBD28036-0FEF-4D20-9BC2-5BC4521E5AB7}"/>
      </w:docPartPr>
      <w:docPartBody>
        <w:p w:rsidR="00F03794" w:rsidRDefault="00D23FD6">
          <w:pPr>
            <w:pStyle w:val="AE604EE2E18D461BA1303FB09E32795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23FD6"/>
    <w:rsid w:val="00120C39"/>
    <w:rsid w:val="001D763F"/>
    <w:rsid w:val="001F54CD"/>
    <w:rsid w:val="003A3473"/>
    <w:rsid w:val="006601CC"/>
    <w:rsid w:val="008544C1"/>
    <w:rsid w:val="009272A8"/>
    <w:rsid w:val="00AF05E8"/>
    <w:rsid w:val="00CA31FE"/>
    <w:rsid w:val="00D23FD6"/>
    <w:rsid w:val="00D569ED"/>
    <w:rsid w:val="00F03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7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3794"/>
    <w:rPr>
      <w:color w:val="808080"/>
    </w:rPr>
  </w:style>
  <w:style w:type="paragraph" w:customStyle="1" w:styleId="B5507D3B978D4238B9AD6745A0A9DE19">
    <w:name w:val="B5507D3B978D4238B9AD6745A0A9DE19"/>
    <w:rsid w:val="00F03794"/>
    <w:pPr>
      <w:widowControl w:val="0"/>
      <w:jc w:val="both"/>
    </w:pPr>
  </w:style>
  <w:style w:type="paragraph" w:customStyle="1" w:styleId="AE604EE2E18D461BA1303FB09E32795B">
    <w:name w:val="AE604EE2E18D461BA1303FB09E32795B"/>
    <w:rsid w:val="00F0379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5AD3B-3EE1-470C-A836-C9F415BE6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346</TotalTime>
  <Pages>11</Pages>
  <Words>1087</Words>
  <Characters>6199</Characters>
  <Application>Microsoft Office Word</Application>
  <DocSecurity>0</DocSecurity>
  <Lines>51</Lines>
  <Paragraphs>14</Paragraphs>
  <ScaleCrop>false</ScaleCrop>
  <Company>PCMI</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李一民</dc:creator>
  <dc:description>&lt;config cover="true" show_menu="true" version="1.0.0" doctype="SDKXY"&gt;_x000d_
&lt;/config&gt;</dc:description>
  <cp:lastModifiedBy>Administrator</cp:lastModifiedBy>
  <cp:revision>80</cp:revision>
  <cp:lastPrinted>2021-09-18T01:08:00Z</cp:lastPrinted>
  <dcterms:created xsi:type="dcterms:W3CDTF">2021-01-04T01:18:00Z</dcterms:created>
  <dcterms:modified xsi:type="dcterms:W3CDTF">2021-09-18T01:08:00Z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