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3435EB" w14:paraId="02AFBDA0" w14:textId="77777777">
        <w:tc>
          <w:tcPr>
            <w:tcW w:w="509" w:type="dxa"/>
          </w:tcPr>
          <w:p w14:paraId="4F8C8321" w14:textId="77777777" w:rsidR="003435EB" w:rsidRDefault="00983AC6">
            <w:pPr>
              <w:pStyle w:val="af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5C8F5B55" w14:textId="77777777" w:rsidR="003435EB" w:rsidRDefault="00983AC6">
            <w:pPr>
              <w:pStyle w:val="af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83.060     </w:t>
            </w:r>
            <w:r>
              <w:rPr>
                <w:rFonts w:ascii="黑体" w:eastAsia="黑体" w:hAnsi="黑体"/>
                <w:sz w:val="21"/>
                <w:szCs w:val="21"/>
              </w:rPr>
              <w:fldChar w:fldCharType="end"/>
            </w:r>
            <w:bookmarkEnd w:id="0"/>
          </w:p>
        </w:tc>
      </w:tr>
      <w:tr w:rsidR="003435EB" w14:paraId="6FD33FE0" w14:textId="77777777">
        <w:tc>
          <w:tcPr>
            <w:tcW w:w="509" w:type="dxa"/>
          </w:tcPr>
          <w:p w14:paraId="2B0A4C43" w14:textId="77777777" w:rsidR="003435EB" w:rsidRDefault="00983AC6">
            <w:pPr>
              <w:pStyle w:val="af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14:paraId="451C7577" w14:textId="77777777" w:rsidR="003435EB" w:rsidRDefault="00983AC6">
            <w:pPr>
              <w:pStyle w:val="af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72     </w:t>
            </w:r>
            <w:r>
              <w:rPr>
                <w:rFonts w:ascii="黑体" w:eastAsia="黑体" w:hAnsi="黑体"/>
                <w:sz w:val="21"/>
                <w:szCs w:val="21"/>
              </w:rPr>
              <w:fldChar w:fldCharType="end"/>
            </w:r>
            <w:bookmarkEnd w:id="1"/>
          </w:p>
        </w:tc>
      </w:tr>
    </w:tbl>
    <w:p w14:paraId="164678ED" w14:textId="77777777" w:rsidR="003435EB" w:rsidRDefault="00983AC6">
      <w:pPr>
        <w:pStyle w:val="affffff5"/>
        <w:framePr w:w="9639" w:h="624" w:hRule="exact" w:hSpace="181" w:vSpace="181" w:wrap="around" w:hAnchor="page" w:x="1305" w:y="2269"/>
      </w:pPr>
      <w:bookmarkStart w:id="2" w:name="_Hlk26473981"/>
      <w:r>
        <w:rPr>
          <w:rFonts w:hint="eastAsia"/>
        </w:rPr>
        <w:t>中华人民共和国国家标准</w:t>
      </w:r>
    </w:p>
    <w:bookmarkEnd w:id="2"/>
    <w:p w14:paraId="2899DC03" w14:textId="3214DDA1" w:rsidR="003435EB" w:rsidRDefault="00983AC6">
      <w:pPr>
        <w:pStyle w:val="afffffffffff7"/>
        <w:framePr w:wrap="auto"/>
      </w:pPr>
      <w:r>
        <w:fldChar w:fldCharType="begin">
          <w:ffData>
            <w:name w:val="文字1"/>
            <w:enabled/>
            <w:calcOnExit w:val="0"/>
            <w:textInput>
              <w:default w:val="GB/T"/>
            </w:textInput>
          </w:ffData>
        </w:fldChar>
      </w:r>
      <w:bookmarkStart w:id="3" w:name="文字1"/>
      <w:r>
        <w:instrText xml:space="preserve"> FORMTEXT </w:instrText>
      </w:r>
      <w:r>
        <w:fldChar w:fldCharType="separate"/>
      </w:r>
      <w:r>
        <w:t>GB/T</w:t>
      </w:r>
      <w:r>
        <w:fldChar w:fldCharType="end"/>
      </w:r>
      <w:bookmarkEnd w:id="3"/>
      <w:r w:rsidR="00F377D4">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XXXX/ISO 1434:2016</w:t>
      </w:r>
      <w:r>
        <w:fldChar w:fldCharType="end"/>
      </w:r>
      <w:bookmarkEnd w:id="5"/>
    </w:p>
    <w:p w14:paraId="319A369B" w14:textId="77777777" w:rsidR="003435EB" w:rsidRDefault="00983AC6">
      <w:pPr>
        <w:pStyle w:val="afffffffffff8"/>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042DB825" w14:textId="77777777" w:rsidR="003435EB" w:rsidRDefault="00C7144D">
      <w:pPr>
        <w:spacing w:line="240" w:lineRule="auto"/>
        <w:ind w:left="8080"/>
        <w:rPr>
          <w:rFonts w:ascii="黑体" w:eastAsia="黑体" w:hAnsi="黑体"/>
          <w:kern w:val="0"/>
          <w:sz w:val="52"/>
          <w:szCs w:val="20"/>
        </w:rPr>
      </w:pPr>
      <w:r>
        <w:rPr>
          <w:rFonts w:ascii="黑体" w:eastAsia="黑体" w:hAnsi="黑体"/>
          <w:kern w:val="0"/>
          <w:sz w:val="52"/>
          <w:szCs w:val="20"/>
        </w:rPr>
        <w:pict w14:anchorId="3D273125">
          <v:line id="直接连接符 73" o:spid="_x0000_s2050" style="position:absolute;left:0;text-align:left;z-index:251660288;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r w:rsidR="00983AC6">
        <w:rPr>
          <w:rFonts w:ascii="黑体" w:eastAsia="黑体" w:hAnsi="黑体"/>
          <w:noProof/>
          <w:kern w:val="0"/>
          <w:sz w:val="52"/>
          <w:szCs w:val="20"/>
        </w:rPr>
        <w:drawing>
          <wp:anchor distT="0" distB="0" distL="114300" distR="114300" simplePos="0" relativeHeight="251659264" behindDoc="0" locked="0" layoutInCell="1" allowOverlap="0" wp14:anchorId="23951F67" wp14:editId="2AE2666B">
            <wp:simplePos x="0" y="0"/>
            <wp:positionH relativeFrom="page">
              <wp:posOffset>5166360</wp:posOffset>
            </wp:positionH>
            <wp:positionV relativeFrom="page">
              <wp:posOffset>466725</wp:posOffset>
            </wp:positionV>
            <wp:extent cx="1447165" cy="734695"/>
            <wp:effectExtent l="0" t="0" r="635"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4400"/>
                    </a:xfrm>
                    <a:prstGeom prst="rect">
                      <a:avLst/>
                    </a:prstGeom>
                    <a:noFill/>
                    <a:ln>
                      <a:noFill/>
                    </a:ln>
                  </pic:spPr>
                </pic:pic>
              </a:graphicData>
            </a:graphic>
          </wp:anchor>
        </w:drawing>
      </w:r>
    </w:p>
    <w:p w14:paraId="68FE2321" w14:textId="77777777" w:rsidR="003435EB" w:rsidRDefault="003435EB">
      <w:pPr>
        <w:pStyle w:val="affffff5"/>
        <w:framePr w:w="9639" w:h="6976" w:hRule="exact" w:hSpace="0" w:vSpace="0" w:wrap="around" w:hAnchor="page" w:y="6408"/>
        <w:jc w:val="center"/>
        <w:rPr>
          <w:rFonts w:ascii="黑体" w:eastAsia="黑体" w:hAnsi="黑体"/>
          <w:b w:val="0"/>
          <w:bCs w:val="0"/>
          <w:w w:val="100"/>
        </w:rPr>
      </w:pPr>
    </w:p>
    <w:p w14:paraId="789691F6" w14:textId="77777777" w:rsidR="003435EB" w:rsidRDefault="00983AC6">
      <w:pPr>
        <w:pStyle w:val="afffffffffff9"/>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成包天然橡胶 胶包涂层量的测定</w:t>
      </w:r>
      <w:r>
        <w:fldChar w:fldCharType="end"/>
      </w:r>
      <w:bookmarkEnd w:id="7"/>
    </w:p>
    <w:p w14:paraId="436A7690" w14:textId="77777777" w:rsidR="003435EB" w:rsidRDefault="003435EB">
      <w:pPr>
        <w:framePr w:w="9639" w:h="6974" w:hRule="exact" w:wrap="around" w:vAnchor="page" w:hAnchor="page" w:x="1419" w:y="6408" w:anchorLock="1"/>
        <w:ind w:left="-1418"/>
      </w:pPr>
    </w:p>
    <w:p w14:paraId="6653573D" w14:textId="6CDC67B5" w:rsidR="003435EB" w:rsidRPr="00EC51A1" w:rsidRDefault="00983AC6">
      <w:pPr>
        <w:pStyle w:val="affffffffd"/>
        <w:framePr w:w="9639" w:h="6974" w:hRule="exact" w:wrap="around" w:vAnchor="page" w:hAnchor="page" w:x="1419" w:y="6408" w:anchorLock="1"/>
        <w:textAlignment w:val="bottom"/>
        <w:rPr>
          <w:rFonts w:ascii="黑体" w:eastAsia="黑体" w:hAnsi="黑体"/>
          <w:szCs w:val="28"/>
        </w:rPr>
      </w:pPr>
      <w:r w:rsidRPr="00EC51A1">
        <w:rPr>
          <w:rFonts w:ascii="黑体" w:eastAsia="黑体" w:hAnsi="黑体"/>
          <w:szCs w:val="28"/>
        </w:rPr>
        <w:fldChar w:fldCharType="begin">
          <w:ffData>
            <w:name w:val="ESTD_NAME"/>
            <w:enabled/>
            <w:calcOnExit w:val="0"/>
            <w:textInput>
              <w:default w:val="点击此处添加标准名称的英文译名"/>
            </w:textInput>
          </w:ffData>
        </w:fldChar>
      </w:r>
      <w:bookmarkStart w:id="8" w:name="ESTD_NAME"/>
      <w:r w:rsidRPr="00EC51A1">
        <w:rPr>
          <w:rFonts w:ascii="黑体" w:eastAsia="黑体" w:hAnsi="黑体"/>
          <w:szCs w:val="28"/>
        </w:rPr>
        <w:instrText xml:space="preserve"> FORMTEXT </w:instrText>
      </w:r>
      <w:r w:rsidRPr="00EC51A1">
        <w:rPr>
          <w:rFonts w:ascii="黑体" w:eastAsia="黑体" w:hAnsi="黑体"/>
          <w:szCs w:val="28"/>
        </w:rPr>
      </w:r>
      <w:r w:rsidRPr="00EC51A1">
        <w:rPr>
          <w:rFonts w:ascii="黑体" w:eastAsia="黑体" w:hAnsi="黑体"/>
          <w:szCs w:val="28"/>
        </w:rPr>
        <w:fldChar w:fldCharType="separate"/>
      </w:r>
      <w:r w:rsidRPr="00EC51A1">
        <w:rPr>
          <w:rFonts w:ascii="黑体" w:eastAsia="黑体" w:hAnsi="黑体"/>
          <w:szCs w:val="28"/>
        </w:rPr>
        <w:t>Natural rubber in bales―Determinatio</w:t>
      </w:r>
      <w:r w:rsidR="00CF7DAC" w:rsidRPr="00EC51A1">
        <w:rPr>
          <w:rFonts w:ascii="黑体" w:eastAsia="黑体" w:hAnsi="黑体"/>
          <w:szCs w:val="28"/>
        </w:rPr>
        <w:t>n of the amount of coating</w:t>
      </w:r>
      <w:r w:rsidRPr="00EC51A1">
        <w:rPr>
          <w:rFonts w:ascii="黑体" w:eastAsia="黑体" w:hAnsi="黑体"/>
          <w:szCs w:val="28"/>
        </w:rPr>
        <w:fldChar w:fldCharType="end"/>
      </w:r>
      <w:bookmarkEnd w:id="8"/>
      <w:r w:rsidR="00CF7DAC" w:rsidRPr="00EC51A1">
        <w:rPr>
          <w:rFonts w:ascii="黑体" w:eastAsia="黑体" w:hAnsi="黑体"/>
          <w:szCs w:val="28"/>
        </w:rPr>
        <w:t xml:space="preserve"> </w:t>
      </w:r>
      <w:r w:rsidR="00F377D4" w:rsidRPr="00EC51A1">
        <w:rPr>
          <w:rFonts w:ascii="黑体" w:eastAsia="黑体" w:hAnsi="黑体"/>
          <w:szCs w:val="28"/>
        </w:rPr>
        <w:t xml:space="preserve"> </w:t>
      </w:r>
    </w:p>
    <w:p w14:paraId="2646B2B4" w14:textId="77777777" w:rsidR="003435EB" w:rsidRDefault="003435EB">
      <w:pPr>
        <w:framePr w:w="9639" w:h="6974" w:hRule="exact" w:wrap="around" w:vAnchor="page" w:hAnchor="page" w:x="1419" w:y="6408" w:anchorLock="1"/>
        <w:spacing w:line="760" w:lineRule="exact"/>
        <w:ind w:left="-1418"/>
      </w:pPr>
    </w:p>
    <w:p w14:paraId="01425A51" w14:textId="5DB0EBC8" w:rsidR="003435EB" w:rsidRPr="00EC51A1" w:rsidRDefault="00983AC6">
      <w:pPr>
        <w:pStyle w:val="affffffffd"/>
        <w:framePr w:w="9639" w:h="6974" w:hRule="exact" w:wrap="around" w:vAnchor="page" w:hAnchor="page" w:x="1419" w:y="6408" w:anchorLock="1"/>
        <w:textAlignment w:val="bottom"/>
        <w:rPr>
          <w:rFonts w:ascii="黑体" w:eastAsia="黑体" w:hAnsi="黑体"/>
          <w:szCs w:val="28"/>
        </w:rPr>
      </w:pPr>
      <w:r w:rsidRPr="00EC51A1">
        <w:rPr>
          <w:rFonts w:ascii="黑体" w:eastAsia="黑体" w:hAnsi="黑体"/>
          <w:szCs w:val="28"/>
        </w:rPr>
        <w:fldChar w:fldCharType="begin">
          <w:ffData>
            <w:name w:val="IN_STD_CODE"/>
            <w:enabled/>
            <w:calcOnExit w:val="0"/>
            <w:textInput>
              <w:default w:val="(点击此处添加与国际标准一致性程度的标识)"/>
            </w:textInput>
          </w:ffData>
        </w:fldChar>
      </w:r>
      <w:bookmarkStart w:id="9" w:name="IN_STD_CODE"/>
      <w:r w:rsidRPr="00EC51A1">
        <w:rPr>
          <w:rFonts w:ascii="黑体" w:eastAsia="黑体" w:hAnsi="黑体"/>
          <w:szCs w:val="28"/>
        </w:rPr>
        <w:instrText xml:space="preserve"> FORMTEXT </w:instrText>
      </w:r>
      <w:r w:rsidRPr="00EC51A1">
        <w:rPr>
          <w:rFonts w:ascii="黑体" w:eastAsia="黑体" w:hAnsi="黑体"/>
          <w:szCs w:val="28"/>
        </w:rPr>
      </w:r>
      <w:r w:rsidRPr="00EC51A1">
        <w:rPr>
          <w:rFonts w:ascii="黑体" w:eastAsia="黑体" w:hAnsi="黑体"/>
          <w:szCs w:val="28"/>
        </w:rPr>
        <w:fldChar w:fldCharType="separate"/>
      </w:r>
      <w:r w:rsidRPr="00EC51A1">
        <w:rPr>
          <w:rFonts w:ascii="黑体" w:eastAsia="黑体" w:hAnsi="黑体"/>
          <w:szCs w:val="28"/>
        </w:rPr>
        <w:t>(ISO 1434</w:t>
      </w:r>
      <w:r w:rsidR="00F377D4" w:rsidRPr="00EC51A1">
        <w:rPr>
          <w:rFonts w:ascii="黑体" w:eastAsia="黑体" w:hAnsi="黑体"/>
          <w:szCs w:val="28"/>
        </w:rPr>
        <w:t>:</w:t>
      </w:r>
      <w:r w:rsidRPr="00EC51A1">
        <w:rPr>
          <w:rFonts w:ascii="黑体" w:eastAsia="黑体" w:hAnsi="黑体"/>
          <w:szCs w:val="28"/>
        </w:rPr>
        <w:t>2016</w:t>
      </w:r>
      <w:r w:rsidR="00F377D4" w:rsidRPr="00EC51A1">
        <w:rPr>
          <w:rFonts w:ascii="黑体" w:eastAsia="黑体" w:hAnsi="黑体"/>
          <w:szCs w:val="28"/>
        </w:rPr>
        <w:t xml:space="preserve">, </w:t>
      </w:r>
      <w:r w:rsidR="00F377D4" w:rsidRPr="00EC51A1">
        <w:rPr>
          <w:rFonts w:ascii="黑体" w:eastAsia="黑体" w:hAnsi="黑体"/>
          <w:szCs w:val="28"/>
        </w:rPr>
        <w:fldChar w:fldCharType="begin">
          <w:ffData>
            <w:name w:val="ESTD_NAME"/>
            <w:enabled/>
            <w:calcOnExit w:val="0"/>
            <w:textInput>
              <w:default w:val="点击此处添加标准名称的英文译名"/>
            </w:textInput>
          </w:ffData>
        </w:fldChar>
      </w:r>
      <w:r w:rsidR="00F377D4" w:rsidRPr="00EC51A1">
        <w:rPr>
          <w:rFonts w:ascii="黑体" w:eastAsia="黑体" w:hAnsi="黑体"/>
          <w:szCs w:val="28"/>
        </w:rPr>
        <w:instrText xml:space="preserve"> FORMTEXT </w:instrText>
      </w:r>
      <w:r w:rsidR="00F377D4" w:rsidRPr="00EC51A1">
        <w:rPr>
          <w:rFonts w:ascii="黑体" w:eastAsia="黑体" w:hAnsi="黑体"/>
          <w:szCs w:val="28"/>
        </w:rPr>
      </w:r>
      <w:r w:rsidR="00F377D4" w:rsidRPr="00EC51A1">
        <w:rPr>
          <w:rFonts w:ascii="黑体" w:eastAsia="黑体" w:hAnsi="黑体"/>
          <w:szCs w:val="28"/>
        </w:rPr>
        <w:fldChar w:fldCharType="separate"/>
      </w:r>
      <w:r w:rsidR="00F377D4" w:rsidRPr="00EC51A1">
        <w:rPr>
          <w:rFonts w:ascii="黑体" w:eastAsia="黑体" w:hAnsi="黑体"/>
          <w:szCs w:val="28"/>
        </w:rPr>
        <w:t>Natural rubber in bales―Amount of coating―Determination</w:t>
      </w:r>
      <w:r w:rsidR="00F377D4" w:rsidRPr="00EC51A1">
        <w:rPr>
          <w:rFonts w:ascii="黑体" w:eastAsia="黑体" w:hAnsi="黑体"/>
          <w:szCs w:val="28"/>
        </w:rPr>
        <w:fldChar w:fldCharType="end"/>
      </w:r>
      <w:r w:rsidR="00F377D4" w:rsidRPr="00EC51A1">
        <w:rPr>
          <w:rFonts w:ascii="黑体" w:eastAsia="黑体" w:hAnsi="黑体"/>
          <w:szCs w:val="28"/>
        </w:rPr>
        <w:t xml:space="preserve">, </w:t>
      </w:r>
      <w:r w:rsidRPr="00EC51A1">
        <w:rPr>
          <w:rFonts w:ascii="黑体" w:eastAsia="黑体" w:hAnsi="黑体"/>
          <w:szCs w:val="28"/>
        </w:rPr>
        <w:t>IDT)</w:t>
      </w:r>
      <w:r w:rsidRPr="00EC51A1">
        <w:rPr>
          <w:rFonts w:ascii="黑体" w:eastAsia="黑体" w:hAnsi="黑体"/>
          <w:szCs w:val="28"/>
        </w:rPr>
        <w:fldChar w:fldCharType="end"/>
      </w:r>
      <w:bookmarkEnd w:id="9"/>
    </w:p>
    <w:p w14:paraId="698F8E5E" w14:textId="77777777" w:rsidR="003435EB" w:rsidRDefault="00983AC6">
      <w:pPr>
        <w:pStyle w:val="af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C7144D">
        <w:rPr>
          <w:sz w:val="24"/>
          <w:szCs w:val="28"/>
        </w:rPr>
      </w:r>
      <w:r w:rsidR="00C7144D">
        <w:rPr>
          <w:sz w:val="24"/>
          <w:szCs w:val="28"/>
        </w:rPr>
        <w:fldChar w:fldCharType="separate"/>
      </w:r>
      <w:r>
        <w:rPr>
          <w:sz w:val="24"/>
          <w:szCs w:val="28"/>
        </w:rPr>
        <w:fldChar w:fldCharType="end"/>
      </w:r>
      <w:bookmarkEnd w:id="10"/>
    </w:p>
    <w:p w14:paraId="4355AE26" w14:textId="7CC0EA49" w:rsidR="003435EB" w:rsidRDefault="00983AC6">
      <w:pPr>
        <w:pStyle w:val="af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2021-01-</w:t>
      </w:r>
      <w:r w:rsidR="00F377D4">
        <w:rPr>
          <w:sz w:val="21"/>
          <w:szCs w:val="28"/>
        </w:rPr>
        <w:t>20</w:t>
      </w:r>
      <w:r>
        <w:rPr>
          <w:rFonts w:hint="eastAsia"/>
          <w:sz w:val="21"/>
          <w:szCs w:val="28"/>
        </w:rPr>
        <w:t>）</w:t>
      </w:r>
      <w:r>
        <w:rPr>
          <w:sz w:val="21"/>
          <w:szCs w:val="28"/>
        </w:rPr>
        <w:fldChar w:fldCharType="end"/>
      </w:r>
      <w:bookmarkEnd w:id="11"/>
    </w:p>
    <w:p w14:paraId="4906D2BA" w14:textId="77777777" w:rsidR="003435EB" w:rsidRDefault="00983AC6">
      <w:pPr>
        <w:pStyle w:val="af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C7144D">
        <w:rPr>
          <w:b/>
          <w:sz w:val="21"/>
          <w:szCs w:val="28"/>
        </w:rPr>
      </w:r>
      <w:r w:rsidR="00C7144D">
        <w:rPr>
          <w:b/>
          <w:sz w:val="21"/>
          <w:szCs w:val="28"/>
        </w:rPr>
        <w:fldChar w:fldCharType="separate"/>
      </w:r>
      <w:r>
        <w:rPr>
          <w:b/>
          <w:sz w:val="21"/>
          <w:szCs w:val="28"/>
        </w:rPr>
        <w:fldChar w:fldCharType="end"/>
      </w:r>
      <w:bookmarkEnd w:id="12"/>
    </w:p>
    <w:p w14:paraId="25CF0B21" w14:textId="77777777" w:rsidR="003435EB" w:rsidRDefault="00983AC6">
      <w:pPr>
        <w:pStyle w:val="afffffffffff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12EAB780" w14:textId="77777777" w:rsidR="003435EB" w:rsidRDefault="00983AC6">
      <w:pPr>
        <w:pStyle w:val="afffffffffff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518E5A0E" w14:textId="77777777" w:rsidR="003435EB" w:rsidRDefault="00983AC6">
      <w:pPr>
        <w:rPr>
          <w:rFonts w:ascii="宋体" w:hAnsi="宋体"/>
          <w:sz w:val="28"/>
          <w:szCs w:val="28"/>
        </w:rPr>
        <w:sectPr w:rsidR="003435E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4A7FF2F5" wp14:editId="299883E9">
            <wp:simplePos x="0" y="0"/>
            <wp:positionH relativeFrom="column">
              <wp:posOffset>1610360</wp:posOffset>
            </wp:positionH>
            <wp:positionV relativeFrom="paragraph">
              <wp:posOffset>8245475</wp:posOffset>
            </wp:positionV>
            <wp:extent cx="2869565" cy="546100"/>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sidR="00C7144D">
        <w:rPr>
          <w:rFonts w:ascii="宋体" w:hAnsi="宋体"/>
          <w:sz w:val="28"/>
          <w:szCs w:val="28"/>
        </w:rPr>
        <w:pict w14:anchorId="5B09527E">
          <v:line id="直接连接符 5" o:spid="_x0000_s2051" style="position:absolute;left:0;text-align:left;z-index:251661312;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r>
        <w:rPr>
          <w:rFonts w:ascii="宋体" w:hAnsi="宋体" w:hint="eastAsia"/>
          <w:sz w:val="28"/>
          <w:szCs w:val="28"/>
        </w:rPr>
        <w:t>`</w:t>
      </w:r>
    </w:p>
    <w:p w14:paraId="5D219989" w14:textId="77777777" w:rsidR="003435EB" w:rsidRDefault="00983AC6">
      <w:pPr>
        <w:pStyle w:val="affffffff"/>
        <w:spacing w:after="468"/>
      </w:pPr>
      <w:bookmarkStart w:id="19" w:name="BookMark1"/>
      <w:r>
        <w:rPr>
          <w:rFonts w:hint="eastAsia"/>
          <w:spacing w:val="320"/>
        </w:rPr>
        <w:lastRenderedPageBreak/>
        <w:t>目</w:t>
      </w:r>
      <w:r>
        <w:rPr>
          <w:rFonts w:hint="eastAsia"/>
        </w:rPr>
        <w:t>次</w:t>
      </w:r>
    </w:p>
    <w:p w14:paraId="6D0BFD6D" w14:textId="24F25837" w:rsidR="003435EB" w:rsidRDefault="00983AC6">
      <w:pPr>
        <w:pStyle w:val="TOC1"/>
        <w:tabs>
          <w:tab w:val="right" w:leader="dot" w:pos="9344"/>
        </w:tabs>
        <w:rPr>
          <w:rFonts w:asciiTheme="minorHAnsi" w:eastAsiaTheme="minorEastAsia" w:hAnsiTheme="minorHAnsi" w:cstheme="minorBidi"/>
          <w:szCs w:val="22"/>
        </w:rPr>
      </w:pPr>
      <w:r>
        <w:fldChar w:fldCharType="begin"/>
      </w:r>
      <w:r>
        <w:instrText xml:space="preserve"> </w:instrText>
      </w:r>
      <w:r>
        <w:rPr>
          <w:rFonts w:hint="eastAsia"/>
        </w:rPr>
        <w:instrText>TOC \o "1-1" \h \t "标准文件_一级条标题,2,标准文件_附录一级条标题,2,"</w:instrText>
      </w:r>
      <w:r>
        <w:instrText xml:space="preserve"> </w:instrText>
      </w:r>
      <w:r>
        <w:fldChar w:fldCharType="separate"/>
      </w:r>
      <w:hyperlink w:anchor="_Toc61364620" w:history="1">
        <w:r>
          <w:rPr>
            <w:rStyle w:val="affffff"/>
            <w:rFonts w:hint="eastAsia"/>
          </w:rPr>
          <w:t>前言</w:t>
        </w:r>
        <w:r>
          <w:tab/>
        </w:r>
        <w:r>
          <w:fldChar w:fldCharType="begin"/>
        </w:r>
        <w:r>
          <w:instrText xml:space="preserve"> PAGEREF _Toc61364620 \h </w:instrText>
        </w:r>
        <w:r>
          <w:fldChar w:fldCharType="separate"/>
        </w:r>
        <w:r w:rsidR="00777E42">
          <w:rPr>
            <w:noProof/>
          </w:rPr>
          <w:t>II</w:t>
        </w:r>
        <w:r>
          <w:fldChar w:fldCharType="end"/>
        </w:r>
      </w:hyperlink>
    </w:p>
    <w:p w14:paraId="00062494" w14:textId="3C952C3D" w:rsidR="003435EB" w:rsidRDefault="00C7144D">
      <w:pPr>
        <w:pStyle w:val="TOC1"/>
        <w:tabs>
          <w:tab w:val="right" w:leader="dot" w:pos="9344"/>
        </w:tabs>
        <w:rPr>
          <w:rFonts w:asciiTheme="minorHAnsi" w:eastAsiaTheme="minorEastAsia" w:hAnsiTheme="minorHAnsi" w:cstheme="minorBidi"/>
          <w:szCs w:val="22"/>
        </w:rPr>
      </w:pPr>
      <w:hyperlink w:anchor="_Toc61364621" w:history="1">
        <w:r w:rsidR="00983AC6">
          <w:rPr>
            <w:rStyle w:val="affffff"/>
          </w:rPr>
          <w:t xml:space="preserve">1 </w:t>
        </w:r>
        <w:r w:rsidR="00983AC6">
          <w:rPr>
            <w:rStyle w:val="affffff"/>
            <w:rFonts w:hint="eastAsia"/>
          </w:rPr>
          <w:t xml:space="preserve"> 范围</w:t>
        </w:r>
        <w:r w:rsidR="00983AC6">
          <w:tab/>
        </w:r>
        <w:r w:rsidR="00983AC6">
          <w:fldChar w:fldCharType="begin"/>
        </w:r>
        <w:r w:rsidR="00983AC6">
          <w:instrText xml:space="preserve"> PAGEREF _Toc61364621 \h </w:instrText>
        </w:r>
        <w:r w:rsidR="00983AC6">
          <w:fldChar w:fldCharType="separate"/>
        </w:r>
        <w:r w:rsidR="00777E42">
          <w:rPr>
            <w:noProof/>
          </w:rPr>
          <w:t>1</w:t>
        </w:r>
        <w:r w:rsidR="00983AC6">
          <w:fldChar w:fldCharType="end"/>
        </w:r>
      </w:hyperlink>
    </w:p>
    <w:p w14:paraId="06B5FD7D" w14:textId="3A8238E2" w:rsidR="003435EB" w:rsidRDefault="00C7144D">
      <w:pPr>
        <w:pStyle w:val="TOC1"/>
        <w:tabs>
          <w:tab w:val="right" w:leader="dot" w:pos="9344"/>
        </w:tabs>
        <w:rPr>
          <w:rFonts w:asciiTheme="minorHAnsi" w:eastAsiaTheme="minorEastAsia" w:hAnsiTheme="minorHAnsi" w:cstheme="minorBidi"/>
          <w:szCs w:val="22"/>
        </w:rPr>
      </w:pPr>
      <w:hyperlink w:anchor="_Toc61364622" w:history="1">
        <w:r w:rsidR="00983AC6">
          <w:rPr>
            <w:rStyle w:val="affffff"/>
          </w:rPr>
          <w:t xml:space="preserve">2 </w:t>
        </w:r>
        <w:r w:rsidR="00983AC6">
          <w:rPr>
            <w:rStyle w:val="affffff"/>
            <w:rFonts w:hint="eastAsia"/>
          </w:rPr>
          <w:t xml:space="preserve"> 规范性引用文件</w:t>
        </w:r>
        <w:r w:rsidR="00983AC6">
          <w:tab/>
        </w:r>
        <w:r w:rsidR="00983AC6">
          <w:fldChar w:fldCharType="begin"/>
        </w:r>
        <w:r w:rsidR="00983AC6">
          <w:instrText xml:space="preserve"> PAGEREF _Toc61364622 \h </w:instrText>
        </w:r>
        <w:r w:rsidR="00983AC6">
          <w:fldChar w:fldCharType="separate"/>
        </w:r>
        <w:r w:rsidR="00777E42">
          <w:rPr>
            <w:noProof/>
          </w:rPr>
          <w:t>1</w:t>
        </w:r>
        <w:r w:rsidR="00983AC6">
          <w:fldChar w:fldCharType="end"/>
        </w:r>
      </w:hyperlink>
    </w:p>
    <w:p w14:paraId="0ECA4EF9" w14:textId="43A4BC59" w:rsidR="003435EB" w:rsidRDefault="00C7144D">
      <w:pPr>
        <w:pStyle w:val="TOC1"/>
        <w:tabs>
          <w:tab w:val="right" w:leader="dot" w:pos="9344"/>
        </w:tabs>
        <w:rPr>
          <w:rFonts w:asciiTheme="minorHAnsi" w:eastAsiaTheme="minorEastAsia" w:hAnsiTheme="minorHAnsi" w:cstheme="minorBidi"/>
          <w:szCs w:val="22"/>
        </w:rPr>
      </w:pPr>
      <w:hyperlink w:anchor="_Toc61364623" w:history="1">
        <w:r w:rsidR="00983AC6">
          <w:rPr>
            <w:rStyle w:val="affffff"/>
          </w:rPr>
          <w:t xml:space="preserve">3 </w:t>
        </w:r>
        <w:r w:rsidR="00983AC6">
          <w:rPr>
            <w:rStyle w:val="affffff"/>
            <w:rFonts w:hint="eastAsia"/>
          </w:rPr>
          <w:t xml:space="preserve"> 术语和定义</w:t>
        </w:r>
        <w:r w:rsidR="00983AC6">
          <w:tab/>
        </w:r>
        <w:r w:rsidR="00983AC6">
          <w:fldChar w:fldCharType="begin"/>
        </w:r>
        <w:r w:rsidR="00983AC6">
          <w:instrText xml:space="preserve"> PAGEREF _Toc61364623 \h </w:instrText>
        </w:r>
        <w:r w:rsidR="00983AC6">
          <w:fldChar w:fldCharType="separate"/>
        </w:r>
        <w:r w:rsidR="00777E42">
          <w:rPr>
            <w:noProof/>
          </w:rPr>
          <w:t>1</w:t>
        </w:r>
        <w:r w:rsidR="00983AC6">
          <w:fldChar w:fldCharType="end"/>
        </w:r>
      </w:hyperlink>
    </w:p>
    <w:p w14:paraId="02446E30" w14:textId="540E8A59" w:rsidR="003435EB" w:rsidRDefault="00C7144D">
      <w:pPr>
        <w:pStyle w:val="TOC1"/>
        <w:tabs>
          <w:tab w:val="right" w:leader="dot" w:pos="9344"/>
        </w:tabs>
        <w:rPr>
          <w:rFonts w:asciiTheme="minorHAnsi" w:eastAsiaTheme="minorEastAsia" w:hAnsiTheme="minorHAnsi" w:cstheme="minorBidi"/>
          <w:szCs w:val="22"/>
        </w:rPr>
      </w:pPr>
      <w:hyperlink w:anchor="_Toc61364624" w:history="1">
        <w:r w:rsidR="00983AC6">
          <w:rPr>
            <w:rStyle w:val="affffff"/>
          </w:rPr>
          <w:t xml:space="preserve">4 </w:t>
        </w:r>
        <w:r w:rsidR="00983AC6">
          <w:rPr>
            <w:rStyle w:val="affffff"/>
            <w:rFonts w:hint="eastAsia"/>
          </w:rPr>
          <w:t xml:space="preserve"> 取样</w:t>
        </w:r>
        <w:r w:rsidR="00983AC6">
          <w:tab/>
        </w:r>
        <w:r w:rsidR="00983AC6">
          <w:fldChar w:fldCharType="begin"/>
        </w:r>
        <w:r w:rsidR="00983AC6">
          <w:instrText xml:space="preserve"> PAGEREF _Toc61364624 \h </w:instrText>
        </w:r>
        <w:r w:rsidR="00983AC6">
          <w:fldChar w:fldCharType="separate"/>
        </w:r>
        <w:r w:rsidR="00777E42">
          <w:rPr>
            <w:noProof/>
          </w:rPr>
          <w:t>1</w:t>
        </w:r>
        <w:r w:rsidR="00983AC6">
          <w:fldChar w:fldCharType="end"/>
        </w:r>
      </w:hyperlink>
    </w:p>
    <w:p w14:paraId="1643CC8C" w14:textId="0905E805" w:rsidR="003435EB" w:rsidRDefault="00C7144D">
      <w:pPr>
        <w:pStyle w:val="TOC2"/>
        <w:rPr>
          <w:rFonts w:asciiTheme="minorHAnsi" w:eastAsiaTheme="minorEastAsia" w:hAnsiTheme="minorHAnsi" w:cstheme="minorBidi"/>
          <w:szCs w:val="22"/>
        </w:rPr>
      </w:pPr>
      <w:hyperlink w:anchor="_Toc61364625" w:history="1">
        <w:r w:rsidR="00983AC6">
          <w:rPr>
            <w:rStyle w:val="affffff"/>
          </w:rPr>
          <w:t xml:space="preserve">4.1 </w:t>
        </w:r>
        <w:r w:rsidR="00983AC6">
          <w:rPr>
            <w:rStyle w:val="affffff"/>
            <w:rFonts w:hint="eastAsia"/>
          </w:rPr>
          <w:t xml:space="preserve"> 总则</w:t>
        </w:r>
        <w:r w:rsidR="00983AC6">
          <w:tab/>
        </w:r>
        <w:r w:rsidR="00983AC6">
          <w:fldChar w:fldCharType="begin"/>
        </w:r>
        <w:r w:rsidR="00983AC6">
          <w:instrText xml:space="preserve"> PAGEREF _Toc61364625 \h </w:instrText>
        </w:r>
        <w:r w:rsidR="00983AC6">
          <w:fldChar w:fldCharType="separate"/>
        </w:r>
        <w:r w:rsidR="00777E42">
          <w:rPr>
            <w:noProof/>
          </w:rPr>
          <w:t>1</w:t>
        </w:r>
        <w:r w:rsidR="00983AC6">
          <w:fldChar w:fldCharType="end"/>
        </w:r>
      </w:hyperlink>
    </w:p>
    <w:p w14:paraId="420AE57B" w14:textId="79CF68B5" w:rsidR="003435EB" w:rsidRDefault="00C7144D">
      <w:pPr>
        <w:pStyle w:val="TOC2"/>
        <w:rPr>
          <w:rFonts w:asciiTheme="minorHAnsi" w:eastAsiaTheme="minorEastAsia" w:hAnsiTheme="minorHAnsi" w:cstheme="minorBidi"/>
          <w:szCs w:val="22"/>
        </w:rPr>
      </w:pPr>
      <w:hyperlink w:anchor="_Toc61364626" w:history="1">
        <w:r w:rsidR="00983AC6">
          <w:rPr>
            <w:rStyle w:val="affffff"/>
          </w:rPr>
          <w:t xml:space="preserve">4.2 </w:t>
        </w:r>
        <w:r w:rsidR="00983AC6">
          <w:rPr>
            <w:rStyle w:val="affffff"/>
            <w:rFonts w:hint="eastAsia"/>
          </w:rPr>
          <w:t xml:space="preserve"> 试样制备</w:t>
        </w:r>
        <w:r w:rsidR="00983AC6">
          <w:tab/>
        </w:r>
        <w:r w:rsidR="00983AC6">
          <w:fldChar w:fldCharType="begin"/>
        </w:r>
        <w:r w:rsidR="00983AC6">
          <w:instrText xml:space="preserve"> PAGEREF _Toc61364626 \h </w:instrText>
        </w:r>
        <w:r w:rsidR="00983AC6">
          <w:fldChar w:fldCharType="separate"/>
        </w:r>
        <w:r w:rsidR="00777E42">
          <w:rPr>
            <w:noProof/>
          </w:rPr>
          <w:t>1</w:t>
        </w:r>
        <w:r w:rsidR="00983AC6">
          <w:fldChar w:fldCharType="end"/>
        </w:r>
      </w:hyperlink>
    </w:p>
    <w:p w14:paraId="37127712" w14:textId="4561DD65" w:rsidR="003435EB" w:rsidRDefault="00C7144D">
      <w:pPr>
        <w:pStyle w:val="TOC1"/>
        <w:tabs>
          <w:tab w:val="right" w:leader="dot" w:pos="9344"/>
        </w:tabs>
        <w:rPr>
          <w:rFonts w:asciiTheme="minorHAnsi" w:eastAsiaTheme="minorEastAsia" w:hAnsiTheme="minorHAnsi" w:cstheme="minorBidi"/>
          <w:szCs w:val="22"/>
        </w:rPr>
      </w:pPr>
      <w:hyperlink w:anchor="_Toc61364627" w:history="1">
        <w:r w:rsidR="00983AC6">
          <w:rPr>
            <w:rStyle w:val="affffff"/>
          </w:rPr>
          <w:t xml:space="preserve">5 </w:t>
        </w:r>
        <w:r w:rsidR="00983AC6">
          <w:rPr>
            <w:rStyle w:val="affffff"/>
            <w:rFonts w:hint="eastAsia"/>
          </w:rPr>
          <w:t xml:space="preserve"> 灰化法</w:t>
        </w:r>
        <w:r w:rsidR="00983AC6">
          <w:tab/>
        </w:r>
        <w:r w:rsidR="00983AC6">
          <w:fldChar w:fldCharType="begin"/>
        </w:r>
        <w:r w:rsidR="00983AC6">
          <w:instrText xml:space="preserve"> PAGEREF _Toc61364627 \h </w:instrText>
        </w:r>
        <w:r w:rsidR="00983AC6">
          <w:fldChar w:fldCharType="separate"/>
        </w:r>
        <w:r w:rsidR="00777E42">
          <w:rPr>
            <w:noProof/>
          </w:rPr>
          <w:t>1</w:t>
        </w:r>
        <w:r w:rsidR="00983AC6">
          <w:fldChar w:fldCharType="end"/>
        </w:r>
      </w:hyperlink>
    </w:p>
    <w:p w14:paraId="5A6EB791" w14:textId="3751B3FC" w:rsidR="003435EB" w:rsidRDefault="00C7144D">
      <w:pPr>
        <w:pStyle w:val="TOC2"/>
        <w:rPr>
          <w:rFonts w:asciiTheme="minorHAnsi" w:eastAsiaTheme="minorEastAsia" w:hAnsiTheme="minorHAnsi" w:cstheme="minorBidi"/>
          <w:szCs w:val="22"/>
        </w:rPr>
      </w:pPr>
      <w:hyperlink w:anchor="_Toc61364628" w:history="1">
        <w:r w:rsidR="00983AC6">
          <w:rPr>
            <w:rStyle w:val="affffff"/>
          </w:rPr>
          <w:t xml:space="preserve">5.1 </w:t>
        </w:r>
        <w:r w:rsidR="00983AC6">
          <w:rPr>
            <w:rStyle w:val="affffff"/>
            <w:rFonts w:hint="eastAsia"/>
          </w:rPr>
          <w:t xml:space="preserve"> 原理</w:t>
        </w:r>
        <w:r w:rsidR="00983AC6">
          <w:tab/>
        </w:r>
        <w:r w:rsidR="00983AC6">
          <w:fldChar w:fldCharType="begin"/>
        </w:r>
        <w:r w:rsidR="00983AC6">
          <w:instrText xml:space="preserve"> PAGEREF _Toc61364628 \h </w:instrText>
        </w:r>
        <w:r w:rsidR="00983AC6">
          <w:fldChar w:fldCharType="separate"/>
        </w:r>
        <w:r w:rsidR="00777E42">
          <w:rPr>
            <w:noProof/>
          </w:rPr>
          <w:t>2</w:t>
        </w:r>
        <w:r w:rsidR="00983AC6">
          <w:fldChar w:fldCharType="end"/>
        </w:r>
      </w:hyperlink>
    </w:p>
    <w:p w14:paraId="64852132" w14:textId="4E414E51" w:rsidR="003435EB" w:rsidRDefault="00C7144D">
      <w:pPr>
        <w:pStyle w:val="TOC2"/>
        <w:rPr>
          <w:rFonts w:asciiTheme="minorHAnsi" w:eastAsiaTheme="minorEastAsia" w:hAnsiTheme="minorHAnsi" w:cstheme="minorBidi"/>
          <w:szCs w:val="22"/>
        </w:rPr>
      </w:pPr>
      <w:hyperlink w:anchor="_Toc61364629" w:history="1">
        <w:r w:rsidR="00983AC6">
          <w:rPr>
            <w:rStyle w:val="affffff"/>
          </w:rPr>
          <w:t xml:space="preserve">5.2 </w:t>
        </w:r>
        <w:r w:rsidR="00983AC6">
          <w:rPr>
            <w:rStyle w:val="affffff"/>
            <w:rFonts w:hint="eastAsia"/>
          </w:rPr>
          <w:t xml:space="preserve"> 仪器设备</w:t>
        </w:r>
        <w:r w:rsidR="00983AC6">
          <w:tab/>
        </w:r>
        <w:r w:rsidR="00983AC6">
          <w:fldChar w:fldCharType="begin"/>
        </w:r>
        <w:r w:rsidR="00983AC6">
          <w:instrText xml:space="preserve"> PAGEREF _Toc61364629 \h </w:instrText>
        </w:r>
        <w:r w:rsidR="00983AC6">
          <w:fldChar w:fldCharType="separate"/>
        </w:r>
        <w:r w:rsidR="00777E42">
          <w:rPr>
            <w:noProof/>
          </w:rPr>
          <w:t>2</w:t>
        </w:r>
        <w:r w:rsidR="00983AC6">
          <w:fldChar w:fldCharType="end"/>
        </w:r>
      </w:hyperlink>
    </w:p>
    <w:p w14:paraId="62576E1A" w14:textId="02250E6C" w:rsidR="003435EB" w:rsidRDefault="00C7144D">
      <w:pPr>
        <w:pStyle w:val="TOC2"/>
        <w:rPr>
          <w:rFonts w:asciiTheme="minorHAnsi" w:eastAsiaTheme="minorEastAsia" w:hAnsiTheme="minorHAnsi" w:cstheme="minorBidi"/>
          <w:szCs w:val="22"/>
        </w:rPr>
      </w:pPr>
      <w:hyperlink w:anchor="_Toc61364630" w:history="1">
        <w:r w:rsidR="00983AC6">
          <w:rPr>
            <w:rStyle w:val="affffff"/>
          </w:rPr>
          <w:t xml:space="preserve">5.3 </w:t>
        </w:r>
        <w:r w:rsidR="00983AC6">
          <w:rPr>
            <w:rStyle w:val="affffff"/>
            <w:rFonts w:hint="eastAsia"/>
          </w:rPr>
          <w:t xml:space="preserve"> 试验步骤</w:t>
        </w:r>
        <w:r w:rsidR="00983AC6">
          <w:tab/>
        </w:r>
        <w:r w:rsidR="00983AC6">
          <w:fldChar w:fldCharType="begin"/>
        </w:r>
        <w:r w:rsidR="00983AC6">
          <w:instrText xml:space="preserve"> PAGEREF _Toc61364630 \h </w:instrText>
        </w:r>
        <w:r w:rsidR="00983AC6">
          <w:fldChar w:fldCharType="separate"/>
        </w:r>
        <w:r w:rsidR="00777E42">
          <w:rPr>
            <w:noProof/>
          </w:rPr>
          <w:t>2</w:t>
        </w:r>
        <w:r w:rsidR="00983AC6">
          <w:fldChar w:fldCharType="end"/>
        </w:r>
      </w:hyperlink>
    </w:p>
    <w:p w14:paraId="4F27CDB6" w14:textId="3BA5C406" w:rsidR="003435EB" w:rsidRDefault="00C7144D">
      <w:pPr>
        <w:pStyle w:val="TOC1"/>
        <w:tabs>
          <w:tab w:val="right" w:leader="dot" w:pos="9344"/>
        </w:tabs>
        <w:rPr>
          <w:rFonts w:asciiTheme="minorHAnsi" w:eastAsiaTheme="minorEastAsia" w:hAnsiTheme="minorHAnsi" w:cstheme="minorBidi"/>
          <w:szCs w:val="22"/>
        </w:rPr>
      </w:pPr>
      <w:hyperlink w:anchor="_Toc61364631" w:history="1">
        <w:r w:rsidR="00983AC6">
          <w:rPr>
            <w:rStyle w:val="affffff"/>
          </w:rPr>
          <w:t xml:space="preserve">6 </w:t>
        </w:r>
        <w:r w:rsidR="00983AC6">
          <w:rPr>
            <w:rStyle w:val="affffff"/>
            <w:rFonts w:hint="eastAsia"/>
          </w:rPr>
          <w:t xml:space="preserve"> 刷擦或刮擦法</w:t>
        </w:r>
        <w:r w:rsidR="00983AC6">
          <w:tab/>
        </w:r>
        <w:r w:rsidR="00983AC6">
          <w:fldChar w:fldCharType="begin"/>
        </w:r>
        <w:r w:rsidR="00983AC6">
          <w:instrText xml:space="preserve"> PAGEREF _Toc61364631 \h </w:instrText>
        </w:r>
        <w:r w:rsidR="00983AC6">
          <w:fldChar w:fldCharType="separate"/>
        </w:r>
        <w:r w:rsidR="00777E42">
          <w:rPr>
            <w:noProof/>
          </w:rPr>
          <w:t>2</w:t>
        </w:r>
        <w:r w:rsidR="00983AC6">
          <w:fldChar w:fldCharType="end"/>
        </w:r>
      </w:hyperlink>
    </w:p>
    <w:p w14:paraId="450B9908" w14:textId="6B5341E7" w:rsidR="003435EB" w:rsidRDefault="00C7144D">
      <w:pPr>
        <w:pStyle w:val="TOC1"/>
        <w:tabs>
          <w:tab w:val="right" w:leader="dot" w:pos="9344"/>
        </w:tabs>
        <w:rPr>
          <w:rFonts w:asciiTheme="minorHAnsi" w:eastAsiaTheme="minorEastAsia" w:hAnsiTheme="minorHAnsi" w:cstheme="minorBidi"/>
          <w:szCs w:val="22"/>
        </w:rPr>
      </w:pPr>
      <w:hyperlink w:anchor="_Toc61364632" w:history="1">
        <w:r w:rsidR="00983AC6">
          <w:rPr>
            <w:rStyle w:val="affffff"/>
          </w:rPr>
          <w:t xml:space="preserve">7 </w:t>
        </w:r>
        <w:r w:rsidR="00983AC6">
          <w:rPr>
            <w:rStyle w:val="affffff"/>
            <w:rFonts w:hint="eastAsia"/>
          </w:rPr>
          <w:t xml:space="preserve"> 结果表示</w:t>
        </w:r>
        <w:r w:rsidR="00983AC6">
          <w:tab/>
        </w:r>
        <w:r w:rsidR="00983AC6">
          <w:fldChar w:fldCharType="begin"/>
        </w:r>
        <w:r w:rsidR="00983AC6">
          <w:instrText xml:space="preserve"> PAGEREF _Toc61364632 \h </w:instrText>
        </w:r>
        <w:r w:rsidR="00983AC6">
          <w:fldChar w:fldCharType="separate"/>
        </w:r>
        <w:r w:rsidR="00777E42">
          <w:rPr>
            <w:noProof/>
          </w:rPr>
          <w:t>2</w:t>
        </w:r>
        <w:r w:rsidR="00983AC6">
          <w:fldChar w:fldCharType="end"/>
        </w:r>
      </w:hyperlink>
    </w:p>
    <w:p w14:paraId="68FAA08B" w14:textId="4327D44F" w:rsidR="003435EB" w:rsidRDefault="00C7144D">
      <w:pPr>
        <w:pStyle w:val="TOC1"/>
        <w:tabs>
          <w:tab w:val="right" w:leader="dot" w:pos="9344"/>
        </w:tabs>
        <w:rPr>
          <w:rFonts w:asciiTheme="minorHAnsi" w:eastAsiaTheme="minorEastAsia" w:hAnsiTheme="minorHAnsi" w:cstheme="minorBidi"/>
          <w:szCs w:val="22"/>
        </w:rPr>
      </w:pPr>
      <w:hyperlink w:anchor="_Toc61364633" w:history="1">
        <w:r w:rsidR="00983AC6">
          <w:rPr>
            <w:rStyle w:val="affffff"/>
          </w:rPr>
          <w:t xml:space="preserve">8 </w:t>
        </w:r>
        <w:r w:rsidR="00983AC6">
          <w:rPr>
            <w:rStyle w:val="affffff"/>
            <w:rFonts w:hint="eastAsia"/>
          </w:rPr>
          <w:t xml:space="preserve"> 试验报告</w:t>
        </w:r>
        <w:r w:rsidR="00983AC6">
          <w:tab/>
        </w:r>
        <w:r w:rsidR="00983AC6">
          <w:fldChar w:fldCharType="begin"/>
        </w:r>
        <w:r w:rsidR="00983AC6">
          <w:instrText xml:space="preserve"> PAGEREF _Toc61364633 \h </w:instrText>
        </w:r>
        <w:r w:rsidR="00983AC6">
          <w:fldChar w:fldCharType="separate"/>
        </w:r>
        <w:r w:rsidR="00777E42">
          <w:rPr>
            <w:noProof/>
          </w:rPr>
          <w:t>3</w:t>
        </w:r>
        <w:r w:rsidR="00983AC6">
          <w:fldChar w:fldCharType="end"/>
        </w:r>
      </w:hyperlink>
    </w:p>
    <w:p w14:paraId="71EDF020" w14:textId="68E0BC60" w:rsidR="003435EB" w:rsidRDefault="00C7144D">
      <w:pPr>
        <w:pStyle w:val="TOC1"/>
        <w:tabs>
          <w:tab w:val="right" w:leader="dot" w:pos="9344"/>
        </w:tabs>
        <w:rPr>
          <w:rFonts w:asciiTheme="minorHAnsi" w:eastAsiaTheme="minorEastAsia" w:hAnsiTheme="minorHAnsi" w:cstheme="minorBidi"/>
          <w:szCs w:val="22"/>
        </w:rPr>
      </w:pPr>
      <w:hyperlink w:anchor="_Toc61364634" w:history="1">
        <w:r w:rsidR="00983AC6">
          <w:rPr>
            <w:rStyle w:val="affffff"/>
            <w:rFonts w:hint="eastAsia"/>
          </w:rPr>
          <w:t>附录A（资料性）</w:t>
        </w:r>
        <w:r w:rsidR="00983AC6">
          <w:rPr>
            <w:rStyle w:val="affffff"/>
          </w:rPr>
          <w:t xml:space="preserve">  </w:t>
        </w:r>
        <w:r w:rsidR="00983AC6">
          <w:rPr>
            <w:rStyle w:val="affffff"/>
            <w:rFonts w:hint="eastAsia"/>
          </w:rPr>
          <w:t>样品冲裁模</w:t>
        </w:r>
        <w:r w:rsidR="00983AC6">
          <w:tab/>
        </w:r>
        <w:r w:rsidR="00983AC6">
          <w:fldChar w:fldCharType="begin"/>
        </w:r>
        <w:r w:rsidR="00983AC6">
          <w:instrText xml:space="preserve"> PAGEREF _Toc61364634 \h </w:instrText>
        </w:r>
        <w:r w:rsidR="00983AC6">
          <w:fldChar w:fldCharType="separate"/>
        </w:r>
        <w:r w:rsidR="00777E42">
          <w:rPr>
            <w:noProof/>
          </w:rPr>
          <w:t>4</w:t>
        </w:r>
        <w:r w:rsidR="00983AC6">
          <w:fldChar w:fldCharType="end"/>
        </w:r>
      </w:hyperlink>
    </w:p>
    <w:p w14:paraId="5021F096" w14:textId="087F0BC6" w:rsidR="003435EB" w:rsidRDefault="00C7144D">
      <w:pPr>
        <w:pStyle w:val="TOC1"/>
        <w:tabs>
          <w:tab w:val="right" w:leader="dot" w:pos="9344"/>
        </w:tabs>
        <w:rPr>
          <w:rFonts w:asciiTheme="minorHAnsi" w:eastAsiaTheme="minorEastAsia" w:hAnsiTheme="minorHAnsi" w:cstheme="minorBidi"/>
          <w:szCs w:val="22"/>
        </w:rPr>
      </w:pPr>
      <w:hyperlink w:anchor="_Toc61364635" w:history="1">
        <w:r w:rsidR="00983AC6">
          <w:rPr>
            <w:rStyle w:val="affffff"/>
            <w:rFonts w:hint="eastAsia"/>
          </w:rPr>
          <w:t>附录B（资料性）</w:t>
        </w:r>
        <w:r w:rsidR="00983AC6">
          <w:rPr>
            <w:rStyle w:val="affffff"/>
          </w:rPr>
          <w:t xml:space="preserve">  </w:t>
        </w:r>
        <w:r w:rsidR="00983AC6">
          <w:rPr>
            <w:rStyle w:val="affffff"/>
            <w:rFonts w:hint="eastAsia"/>
          </w:rPr>
          <w:t>胶包涂层量</w:t>
        </w:r>
        <w:r w:rsidR="00983AC6">
          <w:tab/>
        </w:r>
        <w:r w:rsidR="00983AC6">
          <w:fldChar w:fldCharType="begin"/>
        </w:r>
        <w:r w:rsidR="00983AC6">
          <w:instrText xml:space="preserve"> PAGEREF _Toc61364635 \h </w:instrText>
        </w:r>
        <w:r w:rsidR="00983AC6">
          <w:fldChar w:fldCharType="separate"/>
        </w:r>
        <w:r w:rsidR="00777E42">
          <w:rPr>
            <w:noProof/>
          </w:rPr>
          <w:t>5</w:t>
        </w:r>
        <w:r w:rsidR="00983AC6">
          <w:fldChar w:fldCharType="end"/>
        </w:r>
      </w:hyperlink>
    </w:p>
    <w:p w14:paraId="41179929" w14:textId="6FE6C889" w:rsidR="003435EB" w:rsidRDefault="00C7144D">
      <w:pPr>
        <w:pStyle w:val="TOC1"/>
        <w:tabs>
          <w:tab w:val="right" w:leader="dot" w:pos="9344"/>
        </w:tabs>
        <w:rPr>
          <w:rFonts w:asciiTheme="minorHAnsi" w:eastAsiaTheme="minorEastAsia" w:hAnsiTheme="minorHAnsi" w:cstheme="minorBidi"/>
          <w:szCs w:val="22"/>
        </w:rPr>
      </w:pPr>
      <w:hyperlink w:anchor="_Toc61364636" w:history="1">
        <w:r w:rsidR="00983AC6">
          <w:rPr>
            <w:rStyle w:val="affffff"/>
            <w:rFonts w:hint="eastAsia"/>
          </w:rPr>
          <w:t>参考文献</w:t>
        </w:r>
        <w:r w:rsidR="00983AC6">
          <w:tab/>
        </w:r>
        <w:r w:rsidR="00983AC6">
          <w:fldChar w:fldCharType="begin"/>
        </w:r>
        <w:r w:rsidR="00983AC6">
          <w:instrText xml:space="preserve"> PAGEREF _Toc61364636 \h </w:instrText>
        </w:r>
        <w:r w:rsidR="00983AC6">
          <w:fldChar w:fldCharType="separate"/>
        </w:r>
        <w:r w:rsidR="00777E42">
          <w:rPr>
            <w:noProof/>
          </w:rPr>
          <w:t>6</w:t>
        </w:r>
        <w:r w:rsidR="00983AC6">
          <w:fldChar w:fldCharType="end"/>
        </w:r>
      </w:hyperlink>
    </w:p>
    <w:p w14:paraId="415B9E99" w14:textId="77777777" w:rsidR="003435EB" w:rsidRDefault="00983AC6">
      <w:pPr>
        <w:pStyle w:val="affffffff"/>
        <w:spacing w:after="468"/>
        <w:sectPr w:rsidR="003435EB">
          <w:headerReference w:type="even" r:id="rId17"/>
          <w:headerReference w:type="default" r:id="rId18"/>
          <w:footerReference w:type="even" r:id="rId19"/>
          <w:footerReference w:type="default" r:id="rId20"/>
          <w:pgSz w:w="11906" w:h="16838"/>
          <w:pgMar w:top="1871" w:right="1134" w:bottom="1134" w:left="1134" w:header="1418" w:footer="1134" w:gutter="284"/>
          <w:pgNumType w:fmt="upperRoman" w:start="1"/>
          <w:cols w:space="425"/>
          <w:formProt w:val="0"/>
          <w:docGrid w:type="lines" w:linePitch="312"/>
        </w:sectPr>
      </w:pPr>
      <w:r>
        <w:fldChar w:fldCharType="end"/>
      </w:r>
    </w:p>
    <w:p w14:paraId="72E03237" w14:textId="77777777" w:rsidR="003435EB" w:rsidRDefault="00983AC6">
      <w:pPr>
        <w:pStyle w:val="a6"/>
        <w:spacing w:after="468"/>
      </w:pPr>
      <w:bookmarkStart w:id="20" w:name="_Toc61364620"/>
      <w:bookmarkStart w:id="21" w:name="BookMark2"/>
      <w:bookmarkEnd w:id="19"/>
      <w:r>
        <w:rPr>
          <w:spacing w:val="320"/>
        </w:rPr>
        <w:lastRenderedPageBreak/>
        <w:t>前</w:t>
      </w:r>
      <w:r>
        <w:t>言</w:t>
      </w:r>
      <w:bookmarkEnd w:id="20"/>
    </w:p>
    <w:p w14:paraId="1DF351A2" w14:textId="77777777" w:rsidR="003435EB" w:rsidRDefault="00983AC6">
      <w:pPr>
        <w:pStyle w:val="affffffa"/>
        <w:ind w:firstLine="420"/>
      </w:pPr>
      <w:r>
        <w:rPr>
          <w:rFonts w:hint="eastAsia"/>
        </w:rPr>
        <w:t>本文件按照GB/T 1.1—2020《标准化工作导则  第1部分：标准化文件的结构和起草规则》的规定起草。</w:t>
      </w:r>
    </w:p>
    <w:p w14:paraId="1A8F6BD3" w14:textId="77777777" w:rsidR="003435EB" w:rsidRDefault="00983AC6">
      <w:pPr>
        <w:pStyle w:val="affffffffffffe"/>
      </w:pPr>
      <w:r>
        <w:rPr>
          <w:rFonts w:hint="eastAsia"/>
        </w:rPr>
        <w:t>本文件等同采用ISO 1434:2016《成包天然橡胶 胶包涂层量的测定》。</w:t>
      </w:r>
    </w:p>
    <w:p w14:paraId="0B284B6E" w14:textId="77777777" w:rsidR="003435EB" w:rsidRDefault="00983AC6">
      <w:pPr>
        <w:pStyle w:val="affffffa"/>
        <w:ind w:firstLine="420"/>
      </w:pPr>
      <w:r>
        <w:rPr>
          <w:rFonts w:hint="eastAsia"/>
        </w:rPr>
        <w:t>本文件增加了“规范性引用文件”和“术语和定义”两章。</w:t>
      </w:r>
    </w:p>
    <w:p w14:paraId="23E28345" w14:textId="77777777" w:rsidR="003435EB" w:rsidRDefault="00983AC6">
      <w:pPr>
        <w:pStyle w:val="affffffa"/>
        <w:ind w:firstLine="420"/>
      </w:pPr>
      <w:r>
        <w:rPr>
          <w:rFonts w:hint="eastAsia"/>
        </w:rPr>
        <w:t>本文件由中国石油和化学工业联合会提出。</w:t>
      </w:r>
    </w:p>
    <w:p w14:paraId="43D2AC68" w14:textId="77777777" w:rsidR="003435EB" w:rsidRDefault="00983AC6">
      <w:pPr>
        <w:pStyle w:val="affffffa"/>
        <w:ind w:firstLine="420"/>
      </w:pPr>
      <w:r>
        <w:rPr>
          <w:rFonts w:hint="eastAsia"/>
        </w:rPr>
        <w:t>本文件由全国橡胶与橡胶制品标准化技术委员会天然橡胶分技术委员会（SAC/TC 35/SC 8）归口。</w:t>
      </w:r>
    </w:p>
    <w:p w14:paraId="042CF06B" w14:textId="73E5F5CE" w:rsidR="003435EB" w:rsidRDefault="00983AC6">
      <w:pPr>
        <w:pStyle w:val="affffffa"/>
        <w:ind w:firstLine="420"/>
      </w:pPr>
      <w:r>
        <w:rPr>
          <w:rFonts w:hint="eastAsia"/>
        </w:rPr>
        <w:t>本文件起草单位：</w:t>
      </w:r>
    </w:p>
    <w:p w14:paraId="4B0FFC28" w14:textId="77777777" w:rsidR="003435EB" w:rsidRDefault="00983AC6">
      <w:pPr>
        <w:pStyle w:val="affffffa"/>
        <w:ind w:firstLine="420"/>
      </w:pPr>
      <w:r>
        <w:rPr>
          <w:rFonts w:hint="eastAsia"/>
        </w:rPr>
        <w:t>本文件主要起草人：</w:t>
      </w:r>
    </w:p>
    <w:p w14:paraId="3F4968B7" w14:textId="77777777" w:rsidR="003435EB" w:rsidRDefault="003435EB">
      <w:pPr>
        <w:pStyle w:val="affffffa"/>
        <w:ind w:firstLine="420"/>
      </w:pPr>
    </w:p>
    <w:p w14:paraId="7E431AAE" w14:textId="77777777" w:rsidR="003435EB" w:rsidRDefault="003435EB">
      <w:pPr>
        <w:pStyle w:val="affffffa"/>
        <w:ind w:firstLine="420"/>
        <w:sectPr w:rsidR="003435EB">
          <w:headerReference w:type="even" r:id="rId21"/>
          <w:headerReference w:type="default" r:id="rId22"/>
          <w:footerReference w:type="even" r:id="rId23"/>
          <w:footerReference w:type="default" r:id="rId24"/>
          <w:pgSz w:w="11906" w:h="16838"/>
          <w:pgMar w:top="1871" w:right="1134" w:bottom="1134" w:left="1134" w:header="1418" w:footer="1134" w:gutter="284"/>
          <w:pgNumType w:fmt="upperRoman"/>
          <w:cols w:space="425"/>
          <w:formProt w:val="0"/>
          <w:docGrid w:type="lines" w:linePitch="312"/>
        </w:sectPr>
      </w:pPr>
    </w:p>
    <w:p w14:paraId="6F637C1F" w14:textId="77777777" w:rsidR="003435EB" w:rsidRDefault="003435EB">
      <w:pPr>
        <w:spacing w:line="20" w:lineRule="exact"/>
        <w:jc w:val="center"/>
        <w:rPr>
          <w:rFonts w:ascii="黑体" w:eastAsia="黑体" w:hAnsi="黑体"/>
          <w:sz w:val="32"/>
          <w:szCs w:val="32"/>
        </w:rPr>
      </w:pPr>
      <w:bookmarkStart w:id="22" w:name="BookMark4"/>
      <w:bookmarkEnd w:id="21"/>
    </w:p>
    <w:p w14:paraId="569D954A" w14:textId="77777777" w:rsidR="003435EB" w:rsidRDefault="003435EB">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D9D4058ABA74414AA4035793BCD2008F"/>
        </w:placeholder>
      </w:sdtPr>
      <w:sdtEndPr/>
      <w:sdtContent>
        <w:p w14:paraId="7675249A" w14:textId="77777777" w:rsidR="003435EB" w:rsidRDefault="00983AC6">
          <w:pPr>
            <w:pStyle w:val="affffffffffd"/>
            <w:spacing w:beforeLines="182" w:before="567" w:afterLines="220" w:after="686"/>
          </w:pPr>
          <w:r>
            <w:rPr>
              <w:rFonts w:hint="eastAsia"/>
            </w:rPr>
            <w:t>成包天然橡胶</w:t>
          </w:r>
          <w:r>
            <w:t xml:space="preserve"> </w:t>
          </w:r>
          <w:proofErr w:type="gramStart"/>
          <w:r>
            <w:t>胶包涂层</w:t>
          </w:r>
          <w:proofErr w:type="gramEnd"/>
          <w:r>
            <w:t>量的测定</w:t>
          </w:r>
        </w:p>
      </w:sdtContent>
    </w:sdt>
    <w:p w14:paraId="070A174B" w14:textId="77777777" w:rsidR="003435EB" w:rsidRDefault="00983AC6">
      <w:pPr>
        <w:pStyle w:val="afffffffffff2"/>
      </w:pPr>
      <w:bookmarkStart w:id="24" w:name="_Toc26986530"/>
      <w:bookmarkStart w:id="25" w:name="_Toc24884211"/>
      <w:bookmarkStart w:id="26" w:name="_Toc17233325"/>
      <w:bookmarkStart w:id="27" w:name="_Toc17233333"/>
      <w:bookmarkStart w:id="28" w:name="_Toc26986771"/>
      <w:bookmarkStart w:id="29" w:name="_Toc61359368"/>
      <w:bookmarkStart w:id="30" w:name="_Toc24884218"/>
      <w:bookmarkStart w:id="31" w:name="_Toc26718930"/>
      <w:bookmarkStart w:id="32" w:name="_Toc26648465"/>
      <w:bookmarkEnd w:id="23"/>
      <w:r>
        <w:rPr>
          <w:rFonts w:hint="eastAsia"/>
        </w:rPr>
        <w:t>警示——使用本文件的人员宜有正规实验室工作的实践经验。本文件并未指出所有可能的安全问题。使用者有责任采取适当的安全和健康保护措施，并保证符合国家有关法规规定的条件</w:t>
      </w:r>
    </w:p>
    <w:p w14:paraId="292C48BA" w14:textId="77777777" w:rsidR="003435EB" w:rsidRDefault="00983AC6">
      <w:pPr>
        <w:pStyle w:val="afff8"/>
        <w:spacing w:before="312" w:after="312"/>
      </w:pPr>
      <w:bookmarkStart w:id="33" w:name="_Toc61364621"/>
      <w:r>
        <w:rPr>
          <w:rFonts w:hint="eastAsia"/>
        </w:rPr>
        <w:t>范围</w:t>
      </w:r>
      <w:bookmarkEnd w:id="24"/>
      <w:bookmarkEnd w:id="25"/>
      <w:bookmarkEnd w:id="26"/>
      <w:bookmarkEnd w:id="27"/>
      <w:bookmarkEnd w:id="28"/>
      <w:bookmarkEnd w:id="29"/>
      <w:bookmarkEnd w:id="30"/>
      <w:bookmarkEnd w:id="31"/>
      <w:bookmarkEnd w:id="32"/>
      <w:bookmarkEnd w:id="33"/>
    </w:p>
    <w:p w14:paraId="22EECF0E" w14:textId="77777777" w:rsidR="003435EB" w:rsidRDefault="00983AC6">
      <w:pPr>
        <w:pStyle w:val="affffffffffffe"/>
      </w:pPr>
      <w:bookmarkStart w:id="34" w:name="_Toc24884219"/>
      <w:bookmarkStart w:id="35" w:name="_Toc17233334"/>
      <w:bookmarkStart w:id="36" w:name="_Toc24884212"/>
      <w:bookmarkStart w:id="37" w:name="_Toc17233326"/>
      <w:bookmarkStart w:id="38" w:name="_Toc26648466"/>
      <w:r>
        <w:rPr>
          <w:rFonts w:hint="eastAsia"/>
        </w:rPr>
        <w:t>本文件规定了两种测定天然橡胶胶包外包裹用胶片上胶包涂层量的测定方法：</w:t>
      </w:r>
    </w:p>
    <w:p w14:paraId="3E8A0A80" w14:textId="77777777" w:rsidR="003435EB" w:rsidRDefault="00983AC6">
      <w:pPr>
        <w:pStyle w:val="afd"/>
      </w:pPr>
      <w:r>
        <w:rPr>
          <w:rFonts w:hint="eastAsia"/>
        </w:rPr>
        <w:t>灰化法；</w:t>
      </w:r>
    </w:p>
    <w:p w14:paraId="50C1B61A" w14:textId="093CA88C" w:rsidR="003435EB" w:rsidRDefault="00983AC6">
      <w:pPr>
        <w:pStyle w:val="afd"/>
      </w:pPr>
      <w:r>
        <w:rPr>
          <w:rFonts w:hint="eastAsia"/>
        </w:rPr>
        <w:t>刷擦</w:t>
      </w:r>
      <w:r w:rsidR="00104B49">
        <w:rPr>
          <w:rFonts w:hint="eastAsia"/>
        </w:rPr>
        <w:t>法</w:t>
      </w:r>
      <w:r>
        <w:rPr>
          <w:rFonts w:hint="eastAsia"/>
        </w:rPr>
        <w:t>或刮擦法。</w:t>
      </w:r>
    </w:p>
    <w:p w14:paraId="3273E8F9" w14:textId="77777777" w:rsidR="003435EB" w:rsidRDefault="00983AC6">
      <w:pPr>
        <w:pStyle w:val="affffffffffffe"/>
      </w:pPr>
      <w:r>
        <w:rPr>
          <w:rFonts w:hint="eastAsia"/>
        </w:rPr>
        <w:t>灰化法为首选方法。</w:t>
      </w:r>
    </w:p>
    <w:p w14:paraId="23BD7705" w14:textId="23528823" w:rsidR="003435EB" w:rsidRDefault="00983AC6">
      <w:pPr>
        <w:pStyle w:val="a5"/>
      </w:pPr>
      <w:r>
        <w:rPr>
          <w:rFonts w:hint="eastAsia"/>
        </w:rPr>
        <w:t>刷擦</w:t>
      </w:r>
      <w:r w:rsidR="00104B49">
        <w:rPr>
          <w:rFonts w:hint="eastAsia"/>
        </w:rPr>
        <w:t>法</w:t>
      </w:r>
      <w:r>
        <w:rPr>
          <w:rFonts w:hint="eastAsia"/>
        </w:rPr>
        <w:t>或刮擦法虽然较快，但不适用于表面有孔洞的橡胶，因为此类橡胶中涂层会渗入孔洞中，造成涂层难以取出。</w:t>
      </w:r>
    </w:p>
    <w:p w14:paraId="368BB722" w14:textId="77777777" w:rsidR="003435EB" w:rsidRDefault="00983AC6">
      <w:pPr>
        <w:pStyle w:val="a5"/>
      </w:pPr>
      <w:r>
        <w:rPr>
          <w:rFonts w:hint="eastAsia"/>
        </w:rPr>
        <w:t>灰化法不适用于会受到灰化影响的涂层材料。特别地，对于含有碳酸盐或有机物质的涂层会产生非常低的值。</w:t>
      </w:r>
    </w:p>
    <w:p w14:paraId="28FD75A9" w14:textId="77777777" w:rsidR="003435EB" w:rsidRDefault="00983AC6">
      <w:pPr>
        <w:pStyle w:val="afff8"/>
        <w:spacing w:before="312" w:after="312"/>
      </w:pPr>
      <w:bookmarkStart w:id="39" w:name="_Toc26986531"/>
      <w:bookmarkStart w:id="40" w:name="_Toc26718931"/>
      <w:bookmarkStart w:id="41" w:name="_Toc61359369"/>
      <w:bookmarkStart w:id="42" w:name="_Toc26986772"/>
      <w:bookmarkStart w:id="43" w:name="_Toc61364622"/>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7C5AEBA9D844C78145B5A268F01B6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E9793DC" w14:textId="77777777" w:rsidR="003435EB" w:rsidRDefault="00983AC6">
          <w:pPr>
            <w:pStyle w:val="affffffa"/>
            <w:ind w:firstLine="420"/>
          </w:pPr>
          <w:r>
            <w:rPr>
              <w:rFonts w:hint="eastAsia"/>
            </w:rPr>
            <w:t>本文件没有规范性引用文件。</w:t>
          </w:r>
        </w:p>
      </w:sdtContent>
    </w:sdt>
    <w:p w14:paraId="381032FE" w14:textId="77777777" w:rsidR="003435EB" w:rsidRDefault="00983AC6">
      <w:pPr>
        <w:pStyle w:val="afff8"/>
        <w:spacing w:before="312" w:after="312"/>
      </w:pPr>
      <w:bookmarkStart w:id="44" w:name="_Toc61364623"/>
      <w:bookmarkStart w:id="45" w:name="_Toc61359370"/>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A87C5AEBA9D844C78145B5A268F01B6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0810C78" w14:textId="77777777" w:rsidR="003435EB" w:rsidRDefault="00983AC6">
          <w:pPr>
            <w:pStyle w:val="affffffa"/>
            <w:ind w:firstLine="420"/>
          </w:pPr>
          <w:r>
            <w:t>本文件没有需要界定的术语和定义。</w:t>
          </w:r>
        </w:p>
      </w:sdtContent>
    </w:sdt>
    <w:p w14:paraId="51C83B66" w14:textId="77777777" w:rsidR="003435EB" w:rsidRDefault="00983AC6">
      <w:pPr>
        <w:pStyle w:val="afff8"/>
        <w:spacing w:before="312" w:after="312"/>
      </w:pPr>
      <w:bookmarkStart w:id="47" w:name="_Toc515876250"/>
      <w:bookmarkStart w:id="48" w:name="_Toc61364624"/>
      <w:r>
        <w:rPr>
          <w:rFonts w:hint="eastAsia"/>
        </w:rPr>
        <w:t>取样</w:t>
      </w:r>
      <w:bookmarkEnd w:id="47"/>
      <w:bookmarkEnd w:id="48"/>
    </w:p>
    <w:p w14:paraId="099B8FCD" w14:textId="77777777" w:rsidR="003435EB" w:rsidRDefault="00983AC6">
      <w:pPr>
        <w:pStyle w:val="afff9"/>
        <w:spacing w:before="156" w:after="156"/>
      </w:pPr>
      <w:bookmarkStart w:id="49" w:name="_Toc61364625"/>
      <w:bookmarkStart w:id="50" w:name="_Toc515876251"/>
      <w:r>
        <w:rPr>
          <w:rFonts w:hint="eastAsia"/>
        </w:rPr>
        <w:t>总则</w:t>
      </w:r>
      <w:bookmarkEnd w:id="49"/>
      <w:bookmarkEnd w:id="50"/>
    </w:p>
    <w:p w14:paraId="2FE8537C" w14:textId="77777777" w:rsidR="003435EB" w:rsidRDefault="00983AC6">
      <w:pPr>
        <w:pStyle w:val="affffffa"/>
        <w:ind w:firstLine="420"/>
      </w:pPr>
      <w:r>
        <w:rPr>
          <w:rFonts w:hint="eastAsia"/>
        </w:rPr>
        <w:t>样品</w:t>
      </w:r>
      <w:proofErr w:type="gramStart"/>
      <w:r>
        <w:rPr>
          <w:rFonts w:hint="eastAsia"/>
        </w:rPr>
        <w:t>中胶包的</w:t>
      </w:r>
      <w:proofErr w:type="gramEnd"/>
      <w:r>
        <w:rPr>
          <w:rFonts w:hint="eastAsia"/>
        </w:rPr>
        <w:t>数量越大，该批样品越有代表性。</w:t>
      </w:r>
    </w:p>
    <w:p w14:paraId="7ED795BC" w14:textId="77777777" w:rsidR="003435EB" w:rsidRDefault="00983AC6">
      <w:pPr>
        <w:pStyle w:val="affffffa"/>
        <w:ind w:firstLine="420"/>
      </w:pPr>
      <w:r>
        <w:rPr>
          <w:rFonts w:hint="eastAsia"/>
        </w:rPr>
        <w:t>但大多数情况中，实际考虑对可能的情况起到限制作用。</w:t>
      </w:r>
    </w:p>
    <w:p w14:paraId="2F983766" w14:textId="77777777" w:rsidR="003435EB" w:rsidRDefault="00983AC6">
      <w:pPr>
        <w:pStyle w:val="affffffa"/>
        <w:ind w:firstLine="420"/>
      </w:pPr>
      <w:r>
        <w:rPr>
          <w:rFonts w:hint="eastAsia"/>
        </w:rPr>
        <w:t>随机抽取的</w:t>
      </w:r>
      <w:proofErr w:type="gramStart"/>
      <w:r>
        <w:rPr>
          <w:rFonts w:hint="eastAsia"/>
        </w:rPr>
        <w:t>胶包数量</w:t>
      </w:r>
      <w:proofErr w:type="gramEnd"/>
      <w:r>
        <w:rPr>
          <w:rFonts w:hint="eastAsia"/>
        </w:rPr>
        <w:t>应由供需双方商定。</w:t>
      </w:r>
    </w:p>
    <w:p w14:paraId="7D91FF52" w14:textId="77777777" w:rsidR="003435EB" w:rsidRDefault="00983AC6">
      <w:pPr>
        <w:pStyle w:val="affff0"/>
      </w:pPr>
      <w:r>
        <w:rPr>
          <w:rFonts w:hint="eastAsia"/>
        </w:rPr>
        <w:t>适用时，可使用从ISO 3951-2中选取的统计取样方案。</w:t>
      </w:r>
    </w:p>
    <w:p w14:paraId="64FCE0A0" w14:textId="77777777" w:rsidR="003435EB" w:rsidRDefault="00983AC6">
      <w:pPr>
        <w:pStyle w:val="afff9"/>
        <w:spacing w:before="156" w:after="156"/>
      </w:pPr>
      <w:bookmarkStart w:id="51" w:name="_Toc61364626"/>
      <w:bookmarkStart w:id="52" w:name="_Toc515876252"/>
      <w:r>
        <w:rPr>
          <w:rFonts w:hint="eastAsia"/>
        </w:rPr>
        <w:t>试样制备</w:t>
      </w:r>
      <w:bookmarkEnd w:id="51"/>
      <w:bookmarkEnd w:id="52"/>
    </w:p>
    <w:p w14:paraId="5442536F" w14:textId="77777777" w:rsidR="003435EB" w:rsidRDefault="00983AC6">
      <w:pPr>
        <w:pStyle w:val="affffffffffffe"/>
      </w:pPr>
      <w:r>
        <w:rPr>
          <w:rFonts w:hint="eastAsia"/>
        </w:rPr>
        <w:t>随机从</w:t>
      </w:r>
      <w:proofErr w:type="gramStart"/>
      <w:r>
        <w:rPr>
          <w:rFonts w:hint="eastAsia"/>
        </w:rPr>
        <w:t>胶包任何</w:t>
      </w:r>
      <w:proofErr w:type="gramEnd"/>
      <w:r>
        <w:rPr>
          <w:rFonts w:hint="eastAsia"/>
        </w:rPr>
        <w:t>相邻的三个面选取外包裹用的胶片，每一面一块胶片，然后以气动方式分别冲裁出三个50</w:t>
      </w:r>
      <w:r>
        <w:t> </w:t>
      </w:r>
      <w:r>
        <w:rPr>
          <w:rFonts w:hint="eastAsia"/>
        </w:rPr>
        <w:t>mm×50</w:t>
      </w:r>
      <w:r>
        <w:t> </w:t>
      </w:r>
      <w:r>
        <w:rPr>
          <w:rFonts w:hint="eastAsia"/>
        </w:rPr>
        <w:t>mm的试片。</w:t>
      </w:r>
    </w:p>
    <w:p w14:paraId="0F87A617" w14:textId="77777777" w:rsidR="003435EB" w:rsidRDefault="00983AC6">
      <w:pPr>
        <w:pStyle w:val="affffffffffffe"/>
      </w:pPr>
      <w:r>
        <w:rPr>
          <w:rFonts w:hint="eastAsia"/>
        </w:rPr>
        <w:t>如使用灰化法，试样厚度不应超过4</w:t>
      </w:r>
      <w:r>
        <w:t> </w:t>
      </w:r>
      <w:r>
        <w:rPr>
          <w:rFonts w:hint="eastAsia"/>
        </w:rPr>
        <w:t>mm。</w:t>
      </w:r>
    </w:p>
    <w:p w14:paraId="61FB6EE2" w14:textId="77777777" w:rsidR="003435EB" w:rsidRDefault="00983AC6">
      <w:pPr>
        <w:pStyle w:val="affffffffffffe"/>
        <w:rPr>
          <w:color w:val="FF0000"/>
        </w:rPr>
      </w:pPr>
      <w:r>
        <w:rPr>
          <w:rFonts w:hint="eastAsia"/>
        </w:rPr>
        <w:t>操作和贮存样品时应使涂层的损失减到最小。</w:t>
      </w:r>
    </w:p>
    <w:p w14:paraId="05D9CC97" w14:textId="77777777" w:rsidR="003435EB" w:rsidRDefault="00983AC6">
      <w:pPr>
        <w:pStyle w:val="affffffffffffe"/>
      </w:pPr>
      <w:r>
        <w:rPr>
          <w:rFonts w:hint="eastAsia"/>
        </w:rPr>
        <w:t>应使用样品冲裁模（5.2.1）从胶包中冲裁出样品。</w:t>
      </w:r>
    </w:p>
    <w:p w14:paraId="0F8A7355" w14:textId="77777777" w:rsidR="003435EB" w:rsidRDefault="00983AC6">
      <w:pPr>
        <w:pStyle w:val="afff8"/>
        <w:spacing w:before="312" w:after="312"/>
      </w:pPr>
      <w:bookmarkStart w:id="53" w:name="_Toc515876253"/>
      <w:bookmarkStart w:id="54" w:name="_Toc61364627"/>
      <w:r>
        <w:rPr>
          <w:rFonts w:hint="eastAsia"/>
        </w:rPr>
        <w:t>灰化法</w:t>
      </w:r>
      <w:bookmarkEnd w:id="53"/>
      <w:bookmarkEnd w:id="54"/>
    </w:p>
    <w:p w14:paraId="4D773961" w14:textId="77777777" w:rsidR="003435EB" w:rsidRDefault="00983AC6">
      <w:pPr>
        <w:pStyle w:val="afff9"/>
        <w:spacing w:before="156" w:after="156"/>
      </w:pPr>
      <w:bookmarkStart w:id="55" w:name="_Toc515876254"/>
      <w:bookmarkStart w:id="56" w:name="_Toc61364628"/>
      <w:r>
        <w:rPr>
          <w:rFonts w:hint="eastAsia"/>
        </w:rPr>
        <w:lastRenderedPageBreak/>
        <w:t>原理</w:t>
      </w:r>
      <w:bookmarkEnd w:id="55"/>
      <w:bookmarkEnd w:id="56"/>
    </w:p>
    <w:p w14:paraId="71E10C3C" w14:textId="77777777" w:rsidR="003435EB" w:rsidRDefault="00983AC6">
      <w:pPr>
        <w:pStyle w:val="affffffa"/>
        <w:ind w:firstLine="420"/>
      </w:pPr>
      <w:r>
        <w:rPr>
          <w:rFonts w:hint="eastAsia"/>
        </w:rPr>
        <w:t>使用无灰滤纸将已称量的试样包好，在300</w:t>
      </w:r>
      <w:r>
        <w:t> </w:t>
      </w:r>
      <w:r>
        <w:rPr>
          <w:rFonts w:hint="eastAsia"/>
        </w:rPr>
        <w:t>℃±25</w:t>
      </w:r>
      <w:r>
        <w:t> </w:t>
      </w:r>
      <w:r>
        <w:rPr>
          <w:rFonts w:hint="eastAsia"/>
        </w:rPr>
        <w:t>℃</w:t>
      </w:r>
      <w:proofErr w:type="gramStart"/>
      <w:r>
        <w:rPr>
          <w:rFonts w:hint="eastAsia"/>
        </w:rPr>
        <w:t>预燃</w:t>
      </w:r>
      <w:proofErr w:type="gramEnd"/>
      <w:r>
        <w:rPr>
          <w:rFonts w:hint="eastAsia"/>
        </w:rPr>
        <w:t>1 h,然后在550</w:t>
      </w:r>
      <w:r>
        <w:t> </w:t>
      </w:r>
      <w:r>
        <w:rPr>
          <w:rFonts w:hint="eastAsia"/>
        </w:rPr>
        <w:t>℃±25</w:t>
      </w:r>
      <w:r>
        <w:t> </w:t>
      </w:r>
      <w:r>
        <w:rPr>
          <w:rFonts w:hint="eastAsia"/>
        </w:rPr>
        <w:t>℃的马弗炉中灰化2</w:t>
      </w:r>
      <w:r>
        <w:t> </w:t>
      </w:r>
      <w:r>
        <w:rPr>
          <w:rFonts w:hint="eastAsia"/>
        </w:rPr>
        <w:t>h～4</w:t>
      </w:r>
      <w:r>
        <w:t> </w:t>
      </w:r>
      <w:r>
        <w:rPr>
          <w:rFonts w:hint="eastAsia"/>
        </w:rPr>
        <w:t>h,直到所有含碳物质被烧尽并达到恒重为止。</w:t>
      </w:r>
    </w:p>
    <w:p w14:paraId="619F5D5F" w14:textId="77777777" w:rsidR="003435EB" w:rsidRDefault="00983AC6">
      <w:pPr>
        <w:pStyle w:val="affff0"/>
      </w:pPr>
      <w:r>
        <w:rPr>
          <w:rFonts w:hint="eastAsia"/>
        </w:rPr>
        <w:t>本方法来自ISO 247。</w:t>
      </w:r>
    </w:p>
    <w:p w14:paraId="39CDDDDA" w14:textId="77777777" w:rsidR="003435EB" w:rsidRDefault="00983AC6">
      <w:pPr>
        <w:pStyle w:val="afff9"/>
        <w:spacing w:before="156" w:after="156"/>
      </w:pPr>
      <w:bookmarkStart w:id="57" w:name="_Toc61364629"/>
      <w:bookmarkStart w:id="58" w:name="_Toc515876255"/>
      <w:r>
        <w:rPr>
          <w:rFonts w:hint="eastAsia"/>
        </w:rPr>
        <w:t>仪器设备</w:t>
      </w:r>
      <w:bookmarkEnd w:id="57"/>
      <w:bookmarkEnd w:id="58"/>
    </w:p>
    <w:p w14:paraId="29C4D3F5" w14:textId="77777777" w:rsidR="003435EB" w:rsidRDefault="00983AC6">
      <w:pPr>
        <w:pStyle w:val="affffffa"/>
        <w:ind w:firstLine="420"/>
      </w:pPr>
      <w:r>
        <w:rPr>
          <w:rFonts w:hint="eastAsia"/>
        </w:rPr>
        <w:t>实验室常用的以及下列仪器设备。</w:t>
      </w:r>
    </w:p>
    <w:p w14:paraId="7F0416B9" w14:textId="5813C477" w:rsidR="003435EB" w:rsidRDefault="00983AC6">
      <w:pPr>
        <w:pStyle w:val="afffa"/>
        <w:spacing w:before="156" w:after="156"/>
        <w:rPr>
          <w:rFonts w:ascii="宋体" w:eastAsia="宋体"/>
        </w:rPr>
      </w:pPr>
      <w:bookmarkStart w:id="59" w:name="_Toc515876256"/>
      <w:r>
        <w:rPr>
          <w:rFonts w:hint="eastAsia"/>
        </w:rPr>
        <w:t>样品冲裁模</w:t>
      </w:r>
      <w:r>
        <w:rPr>
          <w:rFonts w:ascii="宋体" w:eastAsia="宋体" w:hint="eastAsia"/>
        </w:rPr>
        <w:t>（见附录A），安装于合适的设备上。</w:t>
      </w:r>
      <w:bookmarkEnd w:id="59"/>
    </w:p>
    <w:p w14:paraId="5AE8A44D" w14:textId="77777777" w:rsidR="003435EB" w:rsidRDefault="00983AC6">
      <w:pPr>
        <w:pStyle w:val="afffa"/>
        <w:spacing w:before="156" w:after="156"/>
        <w:rPr>
          <w:rFonts w:ascii="宋体" w:eastAsia="宋体"/>
        </w:rPr>
      </w:pPr>
      <w:bookmarkStart w:id="60" w:name="_Toc515876257"/>
      <w:r>
        <w:rPr>
          <w:rFonts w:hint="eastAsia"/>
        </w:rPr>
        <w:t>坩埚</w:t>
      </w:r>
      <w:r>
        <w:rPr>
          <w:rFonts w:ascii="宋体" w:eastAsia="宋体" w:hint="eastAsia"/>
        </w:rPr>
        <w:t>，石英或陶瓷材质，容积80</w:t>
      </w:r>
      <w:r>
        <w:rPr>
          <w:rFonts w:ascii="宋体" w:eastAsia="宋体"/>
        </w:rPr>
        <w:t> </w:t>
      </w:r>
      <w:r>
        <w:rPr>
          <w:rFonts w:ascii="宋体" w:eastAsia="宋体" w:hint="eastAsia"/>
        </w:rPr>
        <w:t>mL, 具盖。</w:t>
      </w:r>
      <w:bookmarkEnd w:id="60"/>
    </w:p>
    <w:p w14:paraId="29F409CC" w14:textId="77777777" w:rsidR="003435EB" w:rsidRDefault="00983AC6">
      <w:pPr>
        <w:pStyle w:val="afffa"/>
        <w:spacing w:before="156" w:after="156"/>
      </w:pPr>
      <w:bookmarkStart w:id="61" w:name="_Toc515876258"/>
      <w:r>
        <w:rPr>
          <w:rFonts w:hint="eastAsia"/>
        </w:rPr>
        <w:t>称量天平</w:t>
      </w:r>
      <w:r>
        <w:rPr>
          <w:rFonts w:ascii="宋体" w:eastAsia="宋体" w:hint="eastAsia"/>
        </w:rPr>
        <w:t>，称量精确至1</w:t>
      </w:r>
      <w:r>
        <w:rPr>
          <w:rFonts w:ascii="宋体" w:eastAsia="宋体"/>
        </w:rPr>
        <w:t> </w:t>
      </w:r>
      <w:r>
        <w:rPr>
          <w:rFonts w:ascii="宋体" w:eastAsia="宋体" w:hint="eastAsia"/>
        </w:rPr>
        <w:t>mg。</w:t>
      </w:r>
      <w:bookmarkEnd w:id="61"/>
    </w:p>
    <w:p w14:paraId="12289933" w14:textId="0964E0FA" w:rsidR="003435EB" w:rsidRDefault="00983AC6">
      <w:pPr>
        <w:pStyle w:val="afffa"/>
        <w:spacing w:before="156" w:after="156"/>
        <w:rPr>
          <w:rFonts w:ascii="宋体" w:eastAsia="宋体"/>
        </w:rPr>
      </w:pPr>
      <w:bookmarkStart w:id="62" w:name="_Toc515876259"/>
      <w:r>
        <w:rPr>
          <w:rFonts w:hint="eastAsia"/>
        </w:rPr>
        <w:t>本生灯</w:t>
      </w:r>
      <w:r>
        <w:rPr>
          <w:rFonts w:ascii="宋体" w:eastAsia="宋体" w:hint="eastAsia"/>
        </w:rPr>
        <w:t>，或者类似种类的</w:t>
      </w:r>
      <w:r w:rsidR="00476743" w:rsidRPr="00EC51A1">
        <w:rPr>
          <w:rFonts w:ascii="宋体" w:eastAsia="宋体" w:hint="eastAsia"/>
        </w:rPr>
        <w:t>气体</w:t>
      </w:r>
      <w:r w:rsidRPr="00CD165F">
        <w:rPr>
          <w:rFonts w:ascii="宋体" w:eastAsia="宋体" w:hint="eastAsia"/>
        </w:rPr>
        <w:t>燃烧器。</w:t>
      </w:r>
      <w:bookmarkEnd w:id="62"/>
    </w:p>
    <w:p w14:paraId="3A89F4F2" w14:textId="77777777" w:rsidR="003435EB" w:rsidRDefault="00983AC6">
      <w:pPr>
        <w:pStyle w:val="afffa"/>
        <w:spacing w:before="156" w:after="156"/>
        <w:rPr>
          <w:rFonts w:ascii="宋体" w:eastAsia="宋体"/>
        </w:rPr>
      </w:pPr>
      <w:bookmarkStart w:id="63" w:name="_Toc515876260"/>
      <w:r>
        <w:rPr>
          <w:rFonts w:hint="eastAsia"/>
        </w:rPr>
        <w:t>干燥器</w:t>
      </w:r>
      <w:r>
        <w:rPr>
          <w:rFonts w:ascii="宋体" w:eastAsia="宋体" w:hint="eastAsia"/>
        </w:rPr>
        <w:t>，具有足量的干燥剂。</w:t>
      </w:r>
      <w:bookmarkEnd w:id="63"/>
    </w:p>
    <w:p w14:paraId="5986C353" w14:textId="77777777" w:rsidR="003435EB" w:rsidRDefault="00983AC6">
      <w:pPr>
        <w:pStyle w:val="afffa"/>
        <w:spacing w:before="156" w:after="156"/>
      </w:pPr>
      <w:bookmarkStart w:id="64" w:name="_Toc515876261"/>
      <w:r>
        <w:rPr>
          <w:rFonts w:hint="eastAsia"/>
        </w:rPr>
        <w:t>无灰滤纸</w:t>
      </w:r>
      <w:r>
        <w:rPr>
          <w:rFonts w:ascii="宋体" w:eastAsia="宋体" w:hint="eastAsia"/>
        </w:rPr>
        <w:t>，直径约150</w:t>
      </w:r>
      <w:r>
        <w:rPr>
          <w:rFonts w:ascii="宋体" w:eastAsia="宋体"/>
        </w:rPr>
        <w:t> </w:t>
      </w:r>
      <w:r>
        <w:rPr>
          <w:rFonts w:ascii="宋体" w:eastAsia="宋体" w:hint="eastAsia"/>
        </w:rPr>
        <w:t>mm。</w:t>
      </w:r>
      <w:bookmarkEnd w:id="64"/>
    </w:p>
    <w:p w14:paraId="22003812" w14:textId="79F095F5" w:rsidR="003435EB" w:rsidRDefault="00983AC6">
      <w:pPr>
        <w:pStyle w:val="afffa"/>
        <w:spacing w:before="156" w:after="156"/>
        <w:rPr>
          <w:rFonts w:ascii="宋体" w:eastAsia="宋体"/>
        </w:rPr>
      </w:pPr>
      <w:bookmarkStart w:id="65" w:name="_Toc515876262"/>
      <w:r>
        <w:rPr>
          <w:rFonts w:hint="eastAsia"/>
        </w:rPr>
        <w:t>马弗炉</w:t>
      </w:r>
      <w:r>
        <w:rPr>
          <w:rFonts w:ascii="宋体" w:eastAsia="宋体" w:hint="eastAsia"/>
        </w:rPr>
        <w:t>，配备燃烧炉空气流</w:t>
      </w:r>
      <w:r w:rsidR="00271B01">
        <w:rPr>
          <w:rFonts w:ascii="宋体" w:eastAsia="宋体" w:hint="eastAsia"/>
        </w:rPr>
        <w:t>控制</w:t>
      </w:r>
      <w:r>
        <w:rPr>
          <w:rFonts w:ascii="宋体" w:eastAsia="宋体" w:hint="eastAsia"/>
        </w:rPr>
        <w:t>装置和</w:t>
      </w:r>
      <w:r w:rsidR="00271B01">
        <w:rPr>
          <w:rFonts w:ascii="宋体" w:eastAsia="宋体" w:hint="eastAsia"/>
        </w:rPr>
        <w:t>温度控制装置（保持温度在550</w:t>
      </w:r>
      <w:r w:rsidR="00271B01">
        <w:rPr>
          <w:rFonts w:ascii="宋体" w:eastAsia="宋体"/>
        </w:rPr>
        <w:t> </w:t>
      </w:r>
      <w:r w:rsidR="00271B01">
        <w:rPr>
          <w:rFonts w:ascii="宋体" w:eastAsia="宋体" w:hint="eastAsia"/>
        </w:rPr>
        <w:t>℃±25</w:t>
      </w:r>
      <w:r w:rsidR="00271B01">
        <w:rPr>
          <w:rFonts w:ascii="宋体" w:eastAsia="宋体"/>
        </w:rPr>
        <w:t> </w:t>
      </w:r>
      <w:r w:rsidR="00271B01">
        <w:rPr>
          <w:rFonts w:ascii="宋体" w:eastAsia="宋体" w:hint="eastAsia"/>
        </w:rPr>
        <w:t>℃）</w:t>
      </w:r>
      <w:r>
        <w:rPr>
          <w:rFonts w:ascii="宋体" w:eastAsia="宋体" w:hint="eastAsia"/>
        </w:rPr>
        <w:t>。</w:t>
      </w:r>
      <w:bookmarkEnd w:id="65"/>
    </w:p>
    <w:p w14:paraId="7D73DA1C" w14:textId="77777777" w:rsidR="003435EB" w:rsidRDefault="00983AC6">
      <w:pPr>
        <w:pStyle w:val="afff9"/>
        <w:spacing w:before="156" w:after="156"/>
      </w:pPr>
      <w:bookmarkStart w:id="66" w:name="_Toc515876263"/>
      <w:bookmarkStart w:id="67" w:name="_Toc61364630"/>
      <w:r>
        <w:rPr>
          <w:rFonts w:hint="eastAsia"/>
        </w:rPr>
        <w:t>试验步骤</w:t>
      </w:r>
      <w:bookmarkEnd w:id="66"/>
      <w:bookmarkEnd w:id="67"/>
    </w:p>
    <w:p w14:paraId="608360A0" w14:textId="1DB5CED8" w:rsidR="003435EB" w:rsidRDefault="00983AC6">
      <w:pPr>
        <w:pStyle w:val="affffffa"/>
        <w:ind w:firstLine="420"/>
      </w:pPr>
      <w:r>
        <w:rPr>
          <w:rFonts w:hint="eastAsia"/>
        </w:rPr>
        <w:t>按4.2</w:t>
      </w:r>
      <w:r w:rsidR="00271B01">
        <w:rPr>
          <w:rFonts w:hint="eastAsia"/>
        </w:rPr>
        <w:t>规定</w:t>
      </w:r>
      <w:proofErr w:type="gramStart"/>
      <w:r>
        <w:rPr>
          <w:rFonts w:hint="eastAsia"/>
        </w:rPr>
        <w:t>从胶包选取</w:t>
      </w:r>
      <w:proofErr w:type="gramEnd"/>
      <w:r>
        <w:rPr>
          <w:rFonts w:hint="eastAsia"/>
        </w:rPr>
        <w:t>三块胶片，再从每块试片冲裁出三个试样，小心</w:t>
      </w:r>
      <w:r w:rsidR="00271B01">
        <w:rPr>
          <w:rFonts w:hint="eastAsia"/>
        </w:rPr>
        <w:t>操作</w:t>
      </w:r>
      <w:proofErr w:type="gramStart"/>
      <w:r>
        <w:rPr>
          <w:rFonts w:hint="eastAsia"/>
        </w:rPr>
        <w:t>不使胶包涂层</w:t>
      </w:r>
      <w:proofErr w:type="gramEnd"/>
      <w:r>
        <w:rPr>
          <w:rFonts w:hint="eastAsia"/>
        </w:rPr>
        <w:t>损失。将试样称量，精确至0.1</w:t>
      </w:r>
      <w:r>
        <w:t> </w:t>
      </w:r>
      <w:r>
        <w:rPr>
          <w:rFonts w:hint="eastAsia"/>
        </w:rPr>
        <w:t>mg,然后用无灰滤纸（5.2.6）包裹好。注意不要使橡胶燃烧。如果由于喷出或起泡而造成任何材料损失，则使用新试样重复上述步骤。</w:t>
      </w:r>
    </w:p>
    <w:p w14:paraId="2B1ECF17" w14:textId="77777777" w:rsidR="003435EB" w:rsidRDefault="00983AC6">
      <w:pPr>
        <w:pStyle w:val="affffffa"/>
        <w:ind w:firstLine="420"/>
      </w:pPr>
      <w:r>
        <w:rPr>
          <w:rFonts w:hint="eastAsia"/>
        </w:rPr>
        <w:t>当橡胶已分解且剩下干的含碳物质时，将坩埚（5.2.2）及其内容</w:t>
      </w:r>
      <w:proofErr w:type="gramStart"/>
      <w:r>
        <w:rPr>
          <w:rFonts w:hint="eastAsia"/>
        </w:rPr>
        <w:t>物转移</w:t>
      </w:r>
      <w:proofErr w:type="gramEnd"/>
      <w:r>
        <w:rPr>
          <w:rFonts w:hint="eastAsia"/>
        </w:rPr>
        <w:t>至温度控制在550</w:t>
      </w:r>
      <w:r>
        <w:t> </w:t>
      </w:r>
      <w:r>
        <w:rPr>
          <w:rFonts w:hint="eastAsia"/>
        </w:rPr>
        <w:t>℃±25</w:t>
      </w:r>
      <w:r>
        <w:t> </w:t>
      </w:r>
      <w:r>
        <w:rPr>
          <w:rFonts w:hint="eastAsia"/>
        </w:rPr>
        <w:t>℃的马弗炉（5.2.7）中。继续加热，直至完全灰化。将坩埚从马弗炉移出；使其在干燥器（5.2.5）中冷却至室温，称量，精确至0.1 mg。</w:t>
      </w:r>
    </w:p>
    <w:p w14:paraId="57FB6D96" w14:textId="77777777" w:rsidR="003435EB" w:rsidRDefault="00983AC6">
      <w:pPr>
        <w:pStyle w:val="affffffa"/>
        <w:ind w:firstLine="420"/>
      </w:pPr>
      <w:r>
        <w:rPr>
          <w:rFonts w:hint="eastAsia"/>
        </w:rPr>
        <w:t>然后将坩埚及其内容物置于温度控制在550</w:t>
      </w:r>
      <w:r>
        <w:t> </w:t>
      </w:r>
      <w:r>
        <w:rPr>
          <w:rFonts w:hint="eastAsia"/>
        </w:rPr>
        <w:t>℃±25</w:t>
      </w:r>
      <w:r>
        <w:t> </w:t>
      </w:r>
      <w:r>
        <w:rPr>
          <w:rFonts w:hint="eastAsia"/>
        </w:rPr>
        <w:t>℃的马弗炉加热30</w:t>
      </w:r>
      <w:r>
        <w:t> </w:t>
      </w:r>
      <w:r>
        <w:rPr>
          <w:rFonts w:hint="eastAsia"/>
        </w:rPr>
        <w:t>min，再在干燥器中冷却，称量，精确至0.1</w:t>
      </w:r>
      <w:r>
        <w:t> </w:t>
      </w:r>
      <w:r>
        <w:rPr>
          <w:rFonts w:hint="eastAsia"/>
        </w:rPr>
        <w:t>mg。</w:t>
      </w:r>
    </w:p>
    <w:p w14:paraId="63A7F13A" w14:textId="77777777" w:rsidR="003435EB" w:rsidRDefault="00983AC6">
      <w:pPr>
        <w:pStyle w:val="affffffa"/>
        <w:ind w:firstLine="420"/>
      </w:pPr>
      <w:r>
        <w:rPr>
          <w:rFonts w:hint="eastAsia"/>
        </w:rPr>
        <w:t>重复加热、冷却和称量步骤，直至两次连续称量之差少于1</w:t>
      </w:r>
      <w:r>
        <w:t> </w:t>
      </w:r>
      <w:r>
        <w:rPr>
          <w:rFonts w:hint="eastAsia"/>
        </w:rPr>
        <w:t>mg。通过</w:t>
      </w:r>
      <w:proofErr w:type="gramStart"/>
      <w:r>
        <w:rPr>
          <w:rFonts w:hint="eastAsia"/>
        </w:rPr>
        <w:t>差减计算</w:t>
      </w:r>
      <w:proofErr w:type="gramEnd"/>
      <w:r>
        <w:rPr>
          <w:rFonts w:hint="eastAsia"/>
        </w:rPr>
        <w:t>灰分的质量。</w:t>
      </w:r>
    </w:p>
    <w:p w14:paraId="3CDE20D4" w14:textId="0A3F139C" w:rsidR="003435EB" w:rsidRDefault="00983AC6">
      <w:pPr>
        <w:pStyle w:val="afff8"/>
        <w:spacing w:before="312" w:after="312"/>
      </w:pPr>
      <w:bookmarkStart w:id="68" w:name="_Toc61364631"/>
      <w:bookmarkStart w:id="69" w:name="_Toc515876264"/>
      <w:r>
        <w:rPr>
          <w:rFonts w:hint="eastAsia"/>
        </w:rPr>
        <w:t>刷擦</w:t>
      </w:r>
      <w:r w:rsidR="00104B49">
        <w:rPr>
          <w:rFonts w:hint="eastAsia"/>
        </w:rPr>
        <w:t>法</w:t>
      </w:r>
      <w:r>
        <w:rPr>
          <w:rFonts w:hint="eastAsia"/>
        </w:rPr>
        <w:t>或刮擦法</w:t>
      </w:r>
      <w:bookmarkEnd w:id="68"/>
      <w:bookmarkEnd w:id="69"/>
    </w:p>
    <w:p w14:paraId="309E27EE" w14:textId="62CCEB3D" w:rsidR="003435EB" w:rsidRDefault="00983AC6">
      <w:pPr>
        <w:pStyle w:val="affffffa"/>
        <w:ind w:firstLine="420"/>
      </w:pPr>
      <w:r>
        <w:rPr>
          <w:rFonts w:hint="eastAsia"/>
        </w:rPr>
        <w:t>按4.2</w:t>
      </w:r>
      <w:r w:rsidR="003D6405">
        <w:rPr>
          <w:rFonts w:hint="eastAsia"/>
        </w:rPr>
        <w:t>规定</w:t>
      </w:r>
      <w:proofErr w:type="gramStart"/>
      <w:r>
        <w:rPr>
          <w:rFonts w:hint="eastAsia"/>
        </w:rPr>
        <w:t>从胶包选取</w:t>
      </w:r>
      <w:proofErr w:type="gramEnd"/>
      <w:r>
        <w:rPr>
          <w:rFonts w:hint="eastAsia"/>
        </w:rPr>
        <w:t>三块胶片，再从每块试片冲裁出三个试样，小心</w:t>
      </w:r>
      <w:r w:rsidR="003D6405">
        <w:rPr>
          <w:rFonts w:hint="eastAsia"/>
        </w:rPr>
        <w:t>操作</w:t>
      </w:r>
      <w:proofErr w:type="gramStart"/>
      <w:r>
        <w:rPr>
          <w:rFonts w:hint="eastAsia"/>
        </w:rPr>
        <w:t>不使胶包涂层</w:t>
      </w:r>
      <w:proofErr w:type="gramEnd"/>
      <w:r>
        <w:rPr>
          <w:rFonts w:hint="eastAsia"/>
        </w:rPr>
        <w:t>损失。将试样称量，精确至0.1 mg。使用坚硬钢丝刷或使用刮擦的方法移</w:t>
      </w:r>
      <w:proofErr w:type="gramStart"/>
      <w:r>
        <w:rPr>
          <w:rFonts w:hint="eastAsia"/>
        </w:rPr>
        <w:t>取胶包</w:t>
      </w:r>
      <w:proofErr w:type="gramEnd"/>
      <w:r>
        <w:rPr>
          <w:rFonts w:hint="eastAsia"/>
        </w:rPr>
        <w:t>涂层，注意避免将橡胶从包裹胶片中刮擦下来。将移</w:t>
      </w:r>
      <w:proofErr w:type="gramStart"/>
      <w:r>
        <w:rPr>
          <w:rFonts w:hint="eastAsia"/>
        </w:rPr>
        <w:t>取胶包</w:t>
      </w:r>
      <w:proofErr w:type="gramEnd"/>
      <w:r>
        <w:rPr>
          <w:rFonts w:hint="eastAsia"/>
        </w:rPr>
        <w:t>涂层后的试样称量，精确至0.1 mg。</w:t>
      </w:r>
    </w:p>
    <w:p w14:paraId="3E6E90CE" w14:textId="77777777" w:rsidR="003435EB" w:rsidRDefault="00983AC6">
      <w:pPr>
        <w:pStyle w:val="affffffa"/>
        <w:ind w:firstLine="420"/>
      </w:pPr>
      <w:r>
        <w:rPr>
          <w:rFonts w:hint="eastAsia"/>
        </w:rPr>
        <w:t>通过</w:t>
      </w:r>
      <w:proofErr w:type="gramStart"/>
      <w:r>
        <w:rPr>
          <w:rFonts w:hint="eastAsia"/>
        </w:rPr>
        <w:t>差减计算胶包</w:t>
      </w:r>
      <w:proofErr w:type="gramEnd"/>
      <w:r>
        <w:rPr>
          <w:rFonts w:hint="eastAsia"/>
        </w:rPr>
        <w:t>涂层的质量。</w:t>
      </w:r>
    </w:p>
    <w:p w14:paraId="32B60348" w14:textId="77777777" w:rsidR="003435EB" w:rsidRDefault="00983AC6">
      <w:pPr>
        <w:pStyle w:val="afff8"/>
        <w:spacing w:before="312" w:after="312"/>
      </w:pPr>
      <w:bookmarkStart w:id="70" w:name="_Toc515876265"/>
      <w:bookmarkStart w:id="71" w:name="_Toc61364632"/>
      <w:r>
        <w:rPr>
          <w:rFonts w:hint="eastAsia"/>
        </w:rPr>
        <w:t>结果表示</w:t>
      </w:r>
      <w:bookmarkEnd w:id="70"/>
      <w:bookmarkEnd w:id="71"/>
    </w:p>
    <w:p w14:paraId="0BA8AFD6" w14:textId="77777777" w:rsidR="003435EB" w:rsidRDefault="00983AC6">
      <w:pPr>
        <w:pStyle w:val="affffffffffffe"/>
      </w:pPr>
      <w:r>
        <w:rPr>
          <w:rFonts w:hint="eastAsia"/>
        </w:rPr>
        <w:t>使用下式计算每一</w:t>
      </w:r>
      <w:proofErr w:type="gramStart"/>
      <w:r>
        <w:rPr>
          <w:rFonts w:hint="eastAsia"/>
        </w:rPr>
        <w:t>胶包的胶包</w:t>
      </w:r>
      <w:proofErr w:type="gramEnd"/>
      <w:r>
        <w:rPr>
          <w:rFonts w:hint="eastAsia"/>
        </w:rPr>
        <w:t>涂层量（</w:t>
      </w:r>
      <w:r>
        <w:rPr>
          <w:rFonts w:hint="eastAsia"/>
          <w:i/>
        </w:rPr>
        <w:t>W</w:t>
      </w:r>
      <w:r>
        <w:rPr>
          <w:rFonts w:hint="eastAsia"/>
        </w:rPr>
        <w:t>），</w:t>
      </w:r>
      <w:proofErr w:type="gramStart"/>
      <w:r>
        <w:rPr>
          <w:rFonts w:hint="eastAsia"/>
        </w:rPr>
        <w:t>以克每千克</w:t>
      </w:r>
      <w:proofErr w:type="gramEnd"/>
      <w:r>
        <w:rPr>
          <w:rFonts w:hint="eastAsia"/>
        </w:rPr>
        <w:t>（g/kg）橡胶表示：</w:t>
      </w:r>
    </w:p>
    <w:p w14:paraId="616E4D94" w14:textId="77777777" w:rsidR="003435EB" w:rsidRDefault="00983AC6">
      <w:pPr>
        <w:pStyle w:val="affffffff6"/>
      </w:pPr>
      <w:r>
        <w:tab/>
      </w:r>
      <m:oMath>
        <m:r>
          <w:rPr>
            <w:rFonts w:ascii="Cambria Math" w:hAnsi="Cambria Math"/>
          </w:rPr>
          <m:t>W</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den>
        </m:f>
      </m:oMath>
      <w:r>
        <w:rPr>
          <w:rFonts w:ascii="微软雅黑" w:eastAsia="微软雅黑"/>
        </w:rPr>
        <w:tab/>
      </w:r>
      <w:r>
        <w:t>(</w:t>
      </w:r>
      <w:r>
        <w:fldChar w:fldCharType="begin"/>
      </w:r>
      <w:r>
        <w:instrText xml:space="preserve"> AUTONUM </w:instrText>
      </w:r>
      <w:r>
        <w:fldChar w:fldCharType="end"/>
      </w:r>
      <w:r>
        <w:t>)</w:t>
      </w:r>
    </w:p>
    <w:p w14:paraId="5FA30061" w14:textId="77777777" w:rsidR="003435EB" w:rsidRDefault="00983AC6">
      <w:pPr>
        <w:pStyle w:val="affffff9"/>
        <w:ind w:firstLine="420"/>
      </w:pPr>
      <w:r>
        <w:rPr>
          <w:rFonts w:hint="eastAsia"/>
        </w:rPr>
        <w:t>式中：</w:t>
      </w:r>
    </w:p>
    <w:p w14:paraId="0B526C5F" w14:textId="77777777" w:rsidR="003435EB" w:rsidRDefault="00983AC6">
      <w:pPr>
        <w:pStyle w:val="affffffffffffe"/>
        <w:jc w:val="left"/>
      </w:pPr>
      <w:r>
        <w:rPr>
          <w:rFonts w:hint="eastAsia"/>
          <w:i/>
        </w:rPr>
        <w:lastRenderedPageBreak/>
        <w:t>A</w:t>
      </w:r>
      <w:r>
        <w:rPr>
          <w:rFonts w:hint="eastAsia"/>
          <w:vertAlign w:val="subscript"/>
        </w:rPr>
        <w:t>1</w:t>
      </w:r>
      <w:r>
        <w:rPr>
          <w:rFonts w:hint="eastAsia"/>
        </w:rPr>
        <w:t>——胶包公称表面积，单位为平方毫米（mm</w:t>
      </w:r>
      <w:r>
        <w:rPr>
          <w:rFonts w:hint="eastAsia"/>
          <w:vertAlign w:val="superscript"/>
        </w:rPr>
        <w:t>2</w:t>
      </w:r>
      <w:r>
        <w:rPr>
          <w:rFonts w:hint="eastAsia"/>
        </w:rPr>
        <w:t>）；</w:t>
      </w:r>
    </w:p>
    <w:p w14:paraId="741437E6" w14:textId="77777777" w:rsidR="003435EB" w:rsidRDefault="00983AC6">
      <w:pPr>
        <w:pStyle w:val="affffffffffffe"/>
        <w:jc w:val="left"/>
      </w:pPr>
      <w:r>
        <w:rPr>
          <w:rFonts w:hint="eastAsia"/>
          <w:i/>
        </w:rPr>
        <w:t>A</w:t>
      </w:r>
      <w:r>
        <w:rPr>
          <w:rFonts w:hint="eastAsia"/>
          <w:vertAlign w:val="subscript"/>
        </w:rPr>
        <w:t>2</w:t>
      </w:r>
      <w:r>
        <w:rPr>
          <w:rFonts w:hint="eastAsia"/>
        </w:rPr>
        <w:t>——试样的表面积，单位为平方毫米（mm</w:t>
      </w:r>
      <w:r>
        <w:rPr>
          <w:rFonts w:hint="eastAsia"/>
          <w:vertAlign w:val="superscript"/>
        </w:rPr>
        <w:t>2</w:t>
      </w:r>
      <w:r>
        <w:rPr>
          <w:rFonts w:hint="eastAsia"/>
        </w:rPr>
        <w:t>）；</w:t>
      </w:r>
    </w:p>
    <w:p w14:paraId="46B16605" w14:textId="77777777" w:rsidR="003435EB" w:rsidRDefault="00983AC6">
      <w:pPr>
        <w:pStyle w:val="affffffffffffe"/>
        <w:jc w:val="left"/>
      </w:pPr>
      <w:r>
        <w:rPr>
          <w:rFonts w:hint="eastAsia"/>
          <w:i/>
        </w:rPr>
        <w:t>M</w:t>
      </w:r>
      <w:r>
        <w:rPr>
          <w:rFonts w:hint="eastAsia"/>
          <w:vertAlign w:val="subscript"/>
        </w:rPr>
        <w:t>1</w:t>
      </w:r>
      <w:r>
        <w:rPr>
          <w:rFonts w:hint="eastAsia"/>
        </w:rPr>
        <w:t>——胶包公称质量，单位为千克（kg）；</w:t>
      </w:r>
    </w:p>
    <w:p w14:paraId="1EA3A436" w14:textId="77777777" w:rsidR="003435EB" w:rsidRDefault="00983AC6">
      <w:pPr>
        <w:pStyle w:val="affffffffffffe"/>
        <w:jc w:val="left"/>
      </w:pPr>
      <w:r>
        <w:rPr>
          <w:rFonts w:hint="eastAsia"/>
          <w:i/>
        </w:rPr>
        <w:t>M</w:t>
      </w:r>
      <w:r>
        <w:rPr>
          <w:rFonts w:hint="eastAsia"/>
          <w:vertAlign w:val="subscript"/>
        </w:rPr>
        <w:t>2</w:t>
      </w:r>
      <w:r>
        <w:rPr>
          <w:rFonts w:hint="eastAsia"/>
        </w:rPr>
        <w:t>——按5.3或第6</w:t>
      </w:r>
      <w:proofErr w:type="gramStart"/>
      <w:r>
        <w:rPr>
          <w:rFonts w:hint="eastAsia"/>
        </w:rPr>
        <w:t>章获得</w:t>
      </w:r>
      <w:proofErr w:type="gramEnd"/>
      <w:r>
        <w:rPr>
          <w:rFonts w:hint="eastAsia"/>
        </w:rPr>
        <w:t>的试样灰分</w:t>
      </w:r>
      <w:proofErr w:type="gramStart"/>
      <w:r>
        <w:rPr>
          <w:rFonts w:hint="eastAsia"/>
        </w:rPr>
        <w:t>或胶包涂层</w:t>
      </w:r>
      <w:proofErr w:type="gramEnd"/>
      <w:r>
        <w:rPr>
          <w:rFonts w:hint="eastAsia"/>
        </w:rPr>
        <w:t>的质量，单位为克（g）。</w:t>
      </w:r>
    </w:p>
    <w:p w14:paraId="06DF6FA8" w14:textId="77777777" w:rsidR="003435EB" w:rsidRDefault="00983AC6">
      <w:pPr>
        <w:pStyle w:val="affffffffffffe"/>
        <w:jc w:val="left"/>
      </w:pPr>
      <w:r>
        <w:rPr>
          <w:rFonts w:hint="eastAsia"/>
        </w:rPr>
        <w:t>试验结果为各单一试验所得值的平均值</w:t>
      </w:r>
      <w:r w:rsidRPr="0086344E">
        <w:rPr>
          <w:rFonts w:hint="eastAsia"/>
        </w:rPr>
        <w:t>。</w:t>
      </w:r>
      <w:r w:rsidRPr="00224F9E">
        <w:rPr>
          <w:rFonts w:hint="eastAsia"/>
        </w:rPr>
        <w:t>允许差为±</w:t>
      </w:r>
      <w:r w:rsidRPr="00224F9E">
        <w:t>5%</w:t>
      </w:r>
      <w:r w:rsidRPr="00224F9E">
        <w:rPr>
          <w:rFonts w:hint="eastAsia"/>
        </w:rPr>
        <w:t>。</w:t>
      </w:r>
    </w:p>
    <w:p w14:paraId="44CB30CF" w14:textId="77777777" w:rsidR="003435EB" w:rsidRDefault="00983AC6">
      <w:pPr>
        <w:pStyle w:val="afff8"/>
        <w:spacing w:before="312" w:after="312"/>
      </w:pPr>
      <w:bookmarkStart w:id="72" w:name="_Toc515876266"/>
      <w:bookmarkStart w:id="73" w:name="_Toc61364633"/>
      <w:r>
        <w:rPr>
          <w:rFonts w:hint="eastAsia"/>
        </w:rPr>
        <w:t>试验报告</w:t>
      </w:r>
      <w:bookmarkEnd w:id="72"/>
      <w:bookmarkEnd w:id="73"/>
    </w:p>
    <w:p w14:paraId="421C588E" w14:textId="77777777" w:rsidR="003435EB" w:rsidRDefault="00983AC6">
      <w:pPr>
        <w:pStyle w:val="affffffffffffe"/>
      </w:pPr>
      <w:r>
        <w:rPr>
          <w:rFonts w:hint="eastAsia"/>
        </w:rPr>
        <w:t>试验报告应包括下列信息：</w:t>
      </w:r>
    </w:p>
    <w:p w14:paraId="547E13E1" w14:textId="77777777" w:rsidR="003435EB" w:rsidRDefault="00983AC6">
      <w:pPr>
        <w:pStyle w:val="aff0"/>
      </w:pPr>
      <w:r>
        <w:rPr>
          <w:rFonts w:hint="eastAsia"/>
        </w:rPr>
        <w:t>本文件编号；</w:t>
      </w:r>
    </w:p>
    <w:p w14:paraId="03CD85D8" w14:textId="77777777" w:rsidR="003435EB" w:rsidRDefault="00983AC6">
      <w:pPr>
        <w:pStyle w:val="aff0"/>
      </w:pPr>
      <w:r>
        <w:rPr>
          <w:rFonts w:hint="eastAsia"/>
        </w:rPr>
        <w:t>所使用的方法；</w:t>
      </w:r>
    </w:p>
    <w:p w14:paraId="7E94608B" w14:textId="77777777" w:rsidR="003435EB" w:rsidRDefault="00983AC6">
      <w:pPr>
        <w:pStyle w:val="aff0"/>
      </w:pPr>
      <w:r>
        <w:rPr>
          <w:rFonts w:hint="eastAsia"/>
        </w:rPr>
        <w:t>鉴别样品所需的所有细节；</w:t>
      </w:r>
    </w:p>
    <w:p w14:paraId="1D48B3BA" w14:textId="77777777" w:rsidR="003435EB" w:rsidRDefault="00983AC6">
      <w:pPr>
        <w:pStyle w:val="aff0"/>
      </w:pPr>
      <w:r>
        <w:rPr>
          <w:rFonts w:hint="eastAsia"/>
        </w:rPr>
        <w:t>本文件没规定的任何操作以及被认为是可选的操作；</w:t>
      </w:r>
    </w:p>
    <w:p w14:paraId="0923AA89" w14:textId="77777777" w:rsidR="003435EB" w:rsidRDefault="00983AC6">
      <w:pPr>
        <w:pStyle w:val="aff0"/>
      </w:pPr>
      <w:r>
        <w:rPr>
          <w:rFonts w:hint="eastAsia"/>
        </w:rPr>
        <w:t>试验日期。</w:t>
      </w:r>
    </w:p>
    <w:p w14:paraId="3851F395" w14:textId="77777777" w:rsidR="003435EB" w:rsidRDefault="003435EB">
      <w:pPr>
        <w:pStyle w:val="affffffa"/>
        <w:ind w:firstLine="420"/>
      </w:pPr>
    </w:p>
    <w:p w14:paraId="3AFA5C3E" w14:textId="77777777" w:rsidR="003435EB" w:rsidRDefault="003435EB">
      <w:pPr>
        <w:pStyle w:val="affffffa"/>
        <w:ind w:firstLine="420"/>
      </w:pPr>
    </w:p>
    <w:p w14:paraId="31B18A72" w14:textId="77777777" w:rsidR="003435EB" w:rsidRDefault="003435EB">
      <w:pPr>
        <w:pStyle w:val="affffffa"/>
        <w:ind w:firstLine="420"/>
      </w:pPr>
    </w:p>
    <w:p w14:paraId="0318FBAE" w14:textId="77777777" w:rsidR="003435EB" w:rsidRDefault="003435EB">
      <w:pPr>
        <w:pStyle w:val="affffffa"/>
        <w:ind w:firstLine="420"/>
      </w:pPr>
    </w:p>
    <w:p w14:paraId="707BE187" w14:textId="77777777" w:rsidR="003435EB" w:rsidRDefault="003435EB">
      <w:pPr>
        <w:pStyle w:val="affffffa"/>
        <w:ind w:firstLine="420"/>
        <w:sectPr w:rsidR="003435EB">
          <w:headerReference w:type="even" r:id="rId25"/>
          <w:headerReference w:type="default" r:id="rId26"/>
          <w:footerReference w:type="even" r:id="rId27"/>
          <w:footerReference w:type="default" r:id="rId28"/>
          <w:pgSz w:w="11906" w:h="16838"/>
          <w:pgMar w:top="1871" w:right="1134" w:bottom="1134" w:left="1134" w:header="1418" w:footer="1134" w:gutter="284"/>
          <w:pgNumType w:start="1"/>
          <w:cols w:space="425"/>
          <w:formProt w:val="0"/>
          <w:docGrid w:type="lines" w:linePitch="312"/>
        </w:sectPr>
      </w:pPr>
    </w:p>
    <w:p w14:paraId="5B87F566" w14:textId="77777777" w:rsidR="003435EB" w:rsidRDefault="003435EB">
      <w:pPr>
        <w:pStyle w:val="aff3"/>
        <w:rPr>
          <w:vanish w:val="0"/>
        </w:rPr>
      </w:pPr>
      <w:bookmarkStart w:id="74" w:name="BookMark5"/>
      <w:bookmarkEnd w:id="22"/>
    </w:p>
    <w:p w14:paraId="09DE367B" w14:textId="77777777" w:rsidR="003435EB" w:rsidRDefault="003435EB">
      <w:pPr>
        <w:pStyle w:val="aff9"/>
        <w:rPr>
          <w:vanish w:val="0"/>
        </w:rPr>
      </w:pPr>
    </w:p>
    <w:p w14:paraId="2CDCB9CB" w14:textId="77777777" w:rsidR="003435EB" w:rsidRDefault="00983AC6">
      <w:pPr>
        <w:pStyle w:val="afff"/>
        <w:spacing w:before="78" w:after="156"/>
      </w:pPr>
      <w:r>
        <w:br/>
      </w:r>
      <w:bookmarkStart w:id="75" w:name="_Toc61364634"/>
      <w:r>
        <w:rPr>
          <w:rFonts w:hint="eastAsia"/>
        </w:rPr>
        <w:t>（资料性）</w:t>
      </w:r>
      <w:r>
        <w:br/>
      </w:r>
      <w:r>
        <w:rPr>
          <w:rFonts w:hint="eastAsia"/>
        </w:rPr>
        <w:t>样品冲裁模</w:t>
      </w:r>
      <w:bookmarkEnd w:id="75"/>
    </w:p>
    <w:p w14:paraId="2AD06190" w14:textId="77777777" w:rsidR="003435EB" w:rsidRDefault="003435EB">
      <w:pPr>
        <w:jc w:val="center"/>
      </w:pPr>
    </w:p>
    <w:p w14:paraId="173B895D" w14:textId="77777777" w:rsidR="003435EB" w:rsidRDefault="00983AC6">
      <w:pPr>
        <w:spacing w:line="360" w:lineRule="auto"/>
        <w:jc w:val="center"/>
      </w:pPr>
      <w:r>
        <w:rPr>
          <w:noProof/>
        </w:rPr>
        <w:drawing>
          <wp:inline distT="0" distB="0" distL="114300" distR="114300" wp14:anchorId="0FAE853E" wp14:editId="353A4A5B">
            <wp:extent cx="1960880" cy="2699385"/>
            <wp:effectExtent l="19050" t="0" r="793"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9"/>
                    <a:stretch>
                      <a:fillRect/>
                    </a:stretch>
                  </pic:blipFill>
                  <pic:spPr>
                    <a:xfrm>
                      <a:off x="0" y="0"/>
                      <a:ext cx="1961357" cy="2700000"/>
                    </a:xfrm>
                    <a:prstGeom prst="rect">
                      <a:avLst/>
                    </a:prstGeom>
                    <a:noFill/>
                    <a:ln>
                      <a:noFill/>
                    </a:ln>
                  </pic:spPr>
                </pic:pic>
              </a:graphicData>
            </a:graphic>
          </wp:inline>
        </w:drawing>
      </w:r>
      <w:r>
        <w:rPr>
          <w:noProof/>
        </w:rPr>
        <w:drawing>
          <wp:inline distT="0" distB="0" distL="114300" distR="114300" wp14:anchorId="18434CB1" wp14:editId="68E1EEA7">
            <wp:extent cx="2156460" cy="2699385"/>
            <wp:effectExtent l="19050" t="0" r="0" b="0"/>
            <wp:docPr id="8" name="图片 6" descr="图片1_meit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片1_meitu_1"/>
                    <pic:cNvPicPr>
                      <a:picLocks noChangeAspect="1"/>
                    </pic:cNvPicPr>
                  </pic:nvPicPr>
                  <pic:blipFill>
                    <a:blip r:embed="rId30"/>
                    <a:stretch>
                      <a:fillRect/>
                    </a:stretch>
                  </pic:blipFill>
                  <pic:spPr>
                    <a:xfrm>
                      <a:off x="0" y="0"/>
                      <a:ext cx="2156786" cy="2700000"/>
                    </a:xfrm>
                    <a:prstGeom prst="rect">
                      <a:avLst/>
                    </a:prstGeom>
                  </pic:spPr>
                </pic:pic>
              </a:graphicData>
            </a:graphic>
          </wp:inline>
        </w:drawing>
      </w:r>
    </w:p>
    <w:p w14:paraId="6211632A" w14:textId="77777777" w:rsidR="003435EB" w:rsidRDefault="003435EB"/>
    <w:p w14:paraId="50162CCE" w14:textId="77777777" w:rsidR="003435EB" w:rsidRDefault="00983AC6">
      <w:pPr>
        <w:spacing w:line="360" w:lineRule="auto"/>
        <w:jc w:val="center"/>
      </w:pPr>
      <w:r>
        <w:rPr>
          <w:noProof/>
        </w:rPr>
        <w:drawing>
          <wp:inline distT="0" distB="0" distL="114300" distR="114300" wp14:anchorId="3E8D5A07" wp14:editId="4FC3A4D2">
            <wp:extent cx="2671445" cy="2303780"/>
            <wp:effectExtent l="19050" t="0" r="0" b="0"/>
            <wp:docPr id="9" name="图片 7" descr="图片2_meit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片2_meitu_2"/>
                    <pic:cNvPicPr>
                      <a:picLocks noChangeAspect="1"/>
                    </pic:cNvPicPr>
                  </pic:nvPicPr>
                  <pic:blipFill>
                    <a:blip r:embed="rId31" cstate="print"/>
                    <a:stretch>
                      <a:fillRect/>
                    </a:stretch>
                  </pic:blipFill>
                  <pic:spPr>
                    <a:xfrm>
                      <a:off x="0" y="0"/>
                      <a:ext cx="2671866" cy="2304000"/>
                    </a:xfrm>
                    <a:prstGeom prst="rect">
                      <a:avLst/>
                    </a:prstGeom>
                  </pic:spPr>
                </pic:pic>
              </a:graphicData>
            </a:graphic>
          </wp:inline>
        </w:drawing>
      </w:r>
      <w:r>
        <w:rPr>
          <w:noProof/>
        </w:rPr>
        <w:drawing>
          <wp:inline distT="0" distB="0" distL="114300" distR="114300" wp14:anchorId="1F96E3CF" wp14:editId="7AAE35AA">
            <wp:extent cx="1493520" cy="2087880"/>
            <wp:effectExtent l="1905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32" cstate="print"/>
                    <a:stretch>
                      <a:fillRect/>
                    </a:stretch>
                  </pic:blipFill>
                  <pic:spPr>
                    <a:xfrm>
                      <a:off x="0" y="0"/>
                      <a:ext cx="1494108" cy="2088000"/>
                    </a:xfrm>
                    <a:prstGeom prst="rect">
                      <a:avLst/>
                    </a:prstGeom>
                    <a:noFill/>
                    <a:ln>
                      <a:noFill/>
                    </a:ln>
                  </pic:spPr>
                </pic:pic>
              </a:graphicData>
            </a:graphic>
          </wp:inline>
        </w:drawing>
      </w:r>
    </w:p>
    <w:p w14:paraId="7DC1BFE9" w14:textId="77777777" w:rsidR="003435EB" w:rsidRDefault="003435EB">
      <w:pPr>
        <w:pStyle w:val="affffffffffffe"/>
      </w:pPr>
    </w:p>
    <w:p w14:paraId="0CEC4F20" w14:textId="77777777" w:rsidR="003435EB" w:rsidRDefault="00983AC6">
      <w:pPr>
        <w:pStyle w:val="affff0"/>
      </w:pPr>
      <w:r>
        <w:rPr>
          <w:rFonts w:hint="eastAsia"/>
        </w:rPr>
        <w:t>所有尺寸的单位均为毫米。唯一的关键尺寸为刃口，50</w:t>
      </w:r>
      <w:r>
        <w:t> </w:t>
      </w:r>
      <w:r>
        <w:rPr>
          <w:rFonts w:hint="eastAsia"/>
        </w:rPr>
        <w:t>mm</w:t>
      </w:r>
      <w:r>
        <w:rPr>
          <w:rFonts w:hint="eastAsia"/>
          <w:vertAlign w:val="superscript"/>
        </w:rPr>
        <w:t>2</w:t>
      </w:r>
      <w:r>
        <w:rPr>
          <w:rFonts w:hint="eastAsia"/>
        </w:rPr>
        <w:t>。</w:t>
      </w:r>
    </w:p>
    <w:p w14:paraId="60A42D4E" w14:textId="77777777" w:rsidR="003435EB" w:rsidRDefault="00983AC6">
      <w:pPr>
        <w:pStyle w:val="aff4"/>
        <w:spacing w:before="156" w:after="156"/>
      </w:pPr>
      <w:r>
        <w:rPr>
          <w:rFonts w:hint="eastAsia"/>
        </w:rPr>
        <w:t>样品冲裁模</w:t>
      </w:r>
    </w:p>
    <w:p w14:paraId="156AE966" w14:textId="77777777" w:rsidR="003435EB" w:rsidRDefault="003435EB">
      <w:pPr>
        <w:pStyle w:val="affffffa"/>
        <w:ind w:firstLine="420"/>
      </w:pPr>
    </w:p>
    <w:p w14:paraId="41889C49" w14:textId="77777777" w:rsidR="003435EB" w:rsidRDefault="003435EB">
      <w:pPr>
        <w:pStyle w:val="affffffa"/>
        <w:ind w:firstLine="420"/>
      </w:pPr>
    </w:p>
    <w:p w14:paraId="30E07922" w14:textId="77777777" w:rsidR="003435EB" w:rsidRDefault="003435EB">
      <w:pPr>
        <w:pStyle w:val="affffffa"/>
        <w:ind w:firstLine="420"/>
      </w:pPr>
    </w:p>
    <w:p w14:paraId="2E93D44F" w14:textId="77777777" w:rsidR="003435EB" w:rsidRDefault="003435EB">
      <w:pPr>
        <w:pStyle w:val="affffffa"/>
        <w:ind w:firstLine="420"/>
        <w:sectPr w:rsidR="003435EB">
          <w:headerReference w:type="even" r:id="rId33"/>
          <w:headerReference w:type="default" r:id="rId34"/>
          <w:footerReference w:type="even" r:id="rId35"/>
          <w:footerReference w:type="default" r:id="rId36"/>
          <w:pgSz w:w="11906" w:h="16838"/>
          <w:pgMar w:top="1871" w:right="1134" w:bottom="1134" w:left="1134" w:header="1418" w:footer="1134" w:gutter="284"/>
          <w:cols w:space="425"/>
          <w:formProt w:val="0"/>
          <w:docGrid w:type="lines" w:linePitch="312"/>
        </w:sectPr>
      </w:pPr>
    </w:p>
    <w:p w14:paraId="7844B50F" w14:textId="77777777" w:rsidR="003435EB" w:rsidRDefault="003435EB">
      <w:pPr>
        <w:pStyle w:val="aff3"/>
        <w:rPr>
          <w:vanish w:val="0"/>
        </w:rPr>
      </w:pPr>
    </w:p>
    <w:p w14:paraId="7EE302E5" w14:textId="77777777" w:rsidR="003435EB" w:rsidRDefault="003435EB">
      <w:pPr>
        <w:pStyle w:val="aff9"/>
        <w:rPr>
          <w:vanish w:val="0"/>
        </w:rPr>
      </w:pPr>
    </w:p>
    <w:p w14:paraId="65F31488" w14:textId="77777777" w:rsidR="003435EB" w:rsidRDefault="00983AC6">
      <w:pPr>
        <w:pStyle w:val="afff"/>
        <w:spacing w:before="78" w:after="156"/>
      </w:pPr>
      <w:r>
        <w:br/>
      </w:r>
      <w:bookmarkStart w:id="76" w:name="_Toc61364635"/>
      <w:r>
        <w:rPr>
          <w:rFonts w:hint="eastAsia"/>
        </w:rPr>
        <w:t>（资料性）</w:t>
      </w:r>
      <w:r>
        <w:br/>
      </w:r>
      <w:proofErr w:type="gramStart"/>
      <w:r>
        <w:rPr>
          <w:rFonts w:hint="eastAsia"/>
        </w:rPr>
        <w:t>胶包涂层</w:t>
      </w:r>
      <w:proofErr w:type="gramEnd"/>
      <w:r>
        <w:rPr>
          <w:rFonts w:hint="eastAsia"/>
        </w:rPr>
        <w:t>量</w:t>
      </w:r>
      <w:bookmarkEnd w:id="76"/>
    </w:p>
    <w:p w14:paraId="3967A3A9" w14:textId="77777777" w:rsidR="003435EB" w:rsidRDefault="00983AC6">
      <w:pPr>
        <w:pStyle w:val="affffffa"/>
        <w:ind w:firstLine="420"/>
      </w:pPr>
      <w:r>
        <w:rPr>
          <w:rFonts w:hint="eastAsia"/>
        </w:rPr>
        <w:t>“天然橡胶等级质量和包装国际标准”（绿皮书）的第五部分第7.C节规定，</w:t>
      </w:r>
      <w:proofErr w:type="gramStart"/>
      <w:r>
        <w:rPr>
          <w:rFonts w:hint="eastAsia"/>
        </w:rPr>
        <w:t>胶包涂层</w:t>
      </w:r>
      <w:proofErr w:type="gramEnd"/>
      <w:r>
        <w:rPr>
          <w:rFonts w:hint="eastAsia"/>
        </w:rPr>
        <w:t>固体的最大量不应超过</w:t>
      </w:r>
      <w:proofErr w:type="gramStart"/>
      <w:r>
        <w:rPr>
          <w:rFonts w:hint="eastAsia"/>
        </w:rPr>
        <w:t>每胶包</w:t>
      </w:r>
      <w:proofErr w:type="gramEnd"/>
      <w:r>
        <w:rPr>
          <w:rFonts w:hint="eastAsia"/>
        </w:rPr>
        <w:t>（体积为0.14 m</w:t>
      </w:r>
      <w:r>
        <w:rPr>
          <w:rFonts w:hint="eastAsia"/>
          <w:vertAlign w:val="superscript"/>
        </w:rPr>
        <w:t>3</w:t>
      </w:r>
      <w:r>
        <w:rPr>
          <w:rFonts w:hint="eastAsia"/>
        </w:rPr>
        <w:t>）16</w:t>
      </w:r>
      <w:r>
        <w:t> </w:t>
      </w:r>
      <w:r>
        <w:rPr>
          <w:rFonts w:hint="eastAsia"/>
        </w:rPr>
        <w:t>oz（0.45</w:t>
      </w:r>
      <w:r>
        <w:t> </w:t>
      </w:r>
      <w:r>
        <w:rPr>
          <w:rFonts w:hint="eastAsia"/>
        </w:rPr>
        <w:t>kg），即每千克橡胶</w:t>
      </w:r>
      <w:proofErr w:type="gramStart"/>
      <w:r>
        <w:rPr>
          <w:rFonts w:hint="eastAsia"/>
        </w:rPr>
        <w:t>的胶包涂层</w:t>
      </w:r>
      <w:proofErr w:type="gramEnd"/>
      <w:r>
        <w:rPr>
          <w:rFonts w:hint="eastAsia"/>
        </w:rPr>
        <w:t>4</w:t>
      </w:r>
      <w:r>
        <w:t> </w:t>
      </w:r>
      <w:r>
        <w:rPr>
          <w:rFonts w:hint="eastAsia"/>
        </w:rPr>
        <w:t>g。</w:t>
      </w:r>
    </w:p>
    <w:p w14:paraId="57FE66B4" w14:textId="77777777" w:rsidR="003435EB" w:rsidRDefault="003435EB">
      <w:pPr>
        <w:pStyle w:val="affffffa"/>
        <w:ind w:firstLine="420"/>
      </w:pPr>
    </w:p>
    <w:p w14:paraId="55B6FF33" w14:textId="77777777" w:rsidR="003435EB" w:rsidRDefault="003435EB">
      <w:pPr>
        <w:pStyle w:val="affffffa"/>
        <w:ind w:firstLine="420"/>
      </w:pPr>
    </w:p>
    <w:p w14:paraId="6869325F" w14:textId="77777777" w:rsidR="003435EB" w:rsidRDefault="003435EB">
      <w:pPr>
        <w:pStyle w:val="affffffa"/>
        <w:ind w:firstLine="420"/>
      </w:pPr>
    </w:p>
    <w:p w14:paraId="26BE6777" w14:textId="77777777" w:rsidR="003435EB" w:rsidRDefault="003435EB">
      <w:pPr>
        <w:pStyle w:val="affffffa"/>
        <w:ind w:firstLine="420"/>
        <w:sectPr w:rsidR="003435EB">
          <w:headerReference w:type="even" r:id="rId37"/>
          <w:headerReference w:type="default" r:id="rId38"/>
          <w:footerReference w:type="even" r:id="rId39"/>
          <w:footerReference w:type="default" r:id="rId40"/>
          <w:pgSz w:w="11906" w:h="16838"/>
          <w:pgMar w:top="1871" w:right="1134" w:bottom="1134" w:left="1134" w:header="1418" w:footer="1134" w:gutter="284"/>
          <w:cols w:space="425"/>
          <w:formProt w:val="0"/>
          <w:docGrid w:type="lines" w:linePitch="312"/>
        </w:sectPr>
      </w:pPr>
      <w:bookmarkStart w:id="77" w:name="BookMark6"/>
      <w:bookmarkEnd w:id="74"/>
    </w:p>
    <w:p w14:paraId="71940ADB" w14:textId="77777777" w:rsidR="003435EB" w:rsidRDefault="00983AC6">
      <w:pPr>
        <w:pStyle w:val="afffffff1"/>
        <w:spacing w:before="124" w:after="156"/>
      </w:pPr>
      <w:bookmarkStart w:id="78" w:name="_Toc61364636"/>
      <w:r>
        <w:rPr>
          <w:rFonts w:hint="eastAsia"/>
          <w:spacing w:val="105"/>
        </w:rPr>
        <w:lastRenderedPageBreak/>
        <w:t>参考文</w:t>
      </w:r>
      <w:r>
        <w:rPr>
          <w:rFonts w:hint="eastAsia"/>
        </w:rPr>
        <w:t>献</w:t>
      </w:r>
      <w:bookmarkEnd w:id="78"/>
    </w:p>
    <w:p w14:paraId="57717077" w14:textId="5992015F" w:rsidR="003435EB" w:rsidRDefault="00983AC6">
      <w:pPr>
        <w:pStyle w:val="affffffa"/>
        <w:ind w:firstLine="420"/>
        <w:rPr>
          <w:rFonts w:hAnsi="宋体"/>
        </w:rPr>
      </w:pPr>
      <w:r>
        <w:rPr>
          <w:rFonts w:hAnsi="宋体" w:hint="eastAsia"/>
        </w:rPr>
        <w:t>[1] ISO 247,</w:t>
      </w:r>
      <w:r w:rsidR="00447B8F">
        <w:rPr>
          <w:rFonts w:hAnsi="宋体"/>
        </w:rPr>
        <w:t xml:space="preserve"> </w:t>
      </w:r>
      <w:r>
        <w:rPr>
          <w:rFonts w:hAnsi="宋体" w:hint="eastAsia"/>
        </w:rPr>
        <w:t>Rubber -Determination of ash.</w:t>
      </w:r>
    </w:p>
    <w:p w14:paraId="35F45747" w14:textId="77777777" w:rsidR="003435EB" w:rsidRDefault="00983AC6">
      <w:pPr>
        <w:pStyle w:val="affffffa"/>
        <w:ind w:firstLine="420"/>
        <w:rPr>
          <w:rFonts w:hAnsi="宋体"/>
        </w:rPr>
      </w:pPr>
      <w:r>
        <w:rPr>
          <w:rFonts w:hAnsi="宋体" w:hint="eastAsia"/>
          <w:szCs w:val="21"/>
        </w:rPr>
        <w:t>[2] ISO 248-1,</w:t>
      </w:r>
      <w:r>
        <w:rPr>
          <w:rFonts w:hAnsi="宋体" w:cs="Helvetica"/>
          <w:color w:val="333333"/>
          <w:spacing w:val="-8"/>
          <w:szCs w:val="21"/>
        </w:rPr>
        <w:t xml:space="preserve"> Rubber, raw — Determination of volatile-matter content — Part 1: Hot-mill method </w:t>
      </w:r>
      <w:r>
        <w:rPr>
          <w:rFonts w:hAnsi="宋体" w:cs="Helvetica" w:hint="eastAsia"/>
          <w:color w:val="333333"/>
          <w:spacing w:val="-8"/>
          <w:szCs w:val="21"/>
        </w:rPr>
        <w:t xml:space="preserve">     </w:t>
      </w:r>
      <w:r>
        <w:rPr>
          <w:rFonts w:hAnsi="宋体" w:cs="Helvetica"/>
          <w:color w:val="333333"/>
          <w:spacing w:val="-8"/>
          <w:szCs w:val="21"/>
        </w:rPr>
        <w:t>and oven method</w:t>
      </w:r>
      <w:r>
        <w:rPr>
          <w:rFonts w:hAnsi="宋体" w:hint="eastAsia"/>
        </w:rPr>
        <w:t>.</w:t>
      </w:r>
    </w:p>
    <w:p w14:paraId="79C514A8" w14:textId="77777777" w:rsidR="003435EB" w:rsidRDefault="00983AC6">
      <w:pPr>
        <w:pStyle w:val="affffffa"/>
        <w:ind w:firstLine="420"/>
        <w:rPr>
          <w:rFonts w:hAnsi="宋体"/>
        </w:rPr>
      </w:pPr>
      <w:r>
        <w:rPr>
          <w:rFonts w:hAnsi="宋体" w:hint="eastAsia"/>
          <w:szCs w:val="21"/>
        </w:rPr>
        <w:t>[3] ISO 1629,</w:t>
      </w:r>
      <w:r>
        <w:rPr>
          <w:rFonts w:hAnsi="宋体" w:cs="Helvetica"/>
          <w:color w:val="333333"/>
          <w:spacing w:val="-8"/>
          <w:szCs w:val="21"/>
        </w:rPr>
        <w:t xml:space="preserve"> Rubber and latices — Nomenclature</w:t>
      </w:r>
      <w:r>
        <w:rPr>
          <w:rFonts w:hAnsi="宋体" w:hint="eastAsia"/>
          <w:szCs w:val="21"/>
        </w:rPr>
        <w:t>.</w:t>
      </w:r>
    </w:p>
    <w:p w14:paraId="18B67761" w14:textId="1B8C4E17" w:rsidR="003435EB" w:rsidRDefault="00983AC6">
      <w:pPr>
        <w:pStyle w:val="affffffa"/>
        <w:ind w:firstLine="420"/>
        <w:rPr>
          <w:rFonts w:hAnsi="宋体" w:cs="Helvetica"/>
          <w:bCs/>
          <w:color w:val="333333"/>
          <w:spacing w:val="-8"/>
          <w:szCs w:val="21"/>
        </w:rPr>
      </w:pPr>
      <w:r>
        <w:rPr>
          <w:rFonts w:hAnsi="宋体" w:hint="eastAsia"/>
        </w:rPr>
        <w:t>[4]</w:t>
      </w:r>
      <w:r>
        <w:rPr>
          <w:rFonts w:hAnsi="宋体" w:hint="eastAsia"/>
          <w:szCs w:val="21"/>
        </w:rPr>
        <w:t xml:space="preserve"> ISO 3951-2,</w:t>
      </w:r>
      <w:r w:rsidR="00447B8F">
        <w:rPr>
          <w:rFonts w:hAnsi="宋体"/>
          <w:szCs w:val="21"/>
        </w:rPr>
        <w:t xml:space="preserve"> </w:t>
      </w:r>
      <w:r>
        <w:rPr>
          <w:rFonts w:hAnsi="宋体" w:cs="Helvetica"/>
          <w:bCs/>
          <w:color w:val="333333"/>
          <w:spacing w:val="-8"/>
          <w:szCs w:val="21"/>
        </w:rPr>
        <w:t>Sampling procedures for inspection by variables — Part 2: General specification</w:t>
      </w:r>
      <w:r>
        <w:rPr>
          <w:rFonts w:hAnsi="宋体" w:cs="Helvetica" w:hint="eastAsia"/>
          <w:bCs/>
          <w:color w:val="333333"/>
          <w:spacing w:val="-8"/>
          <w:szCs w:val="21"/>
        </w:rPr>
        <w:t xml:space="preserve">    </w:t>
      </w:r>
      <w:r>
        <w:rPr>
          <w:rFonts w:hAnsi="宋体" w:cs="Helvetica"/>
          <w:bCs/>
          <w:color w:val="333333"/>
          <w:spacing w:val="-8"/>
          <w:szCs w:val="21"/>
        </w:rPr>
        <w:t xml:space="preserve"> for single sampling plans indexed by acceptance quality limit (AQL) for lot-by-lot inspection</w:t>
      </w:r>
      <w:r>
        <w:rPr>
          <w:rFonts w:hAnsi="宋体" w:cs="Helvetica" w:hint="eastAsia"/>
          <w:bCs/>
          <w:color w:val="333333"/>
          <w:spacing w:val="-8"/>
          <w:szCs w:val="21"/>
        </w:rPr>
        <w:t xml:space="preserve"> </w:t>
      </w:r>
      <w:r>
        <w:rPr>
          <w:rFonts w:hAnsi="宋体" w:cs="Helvetica"/>
          <w:bCs/>
          <w:color w:val="333333"/>
          <w:spacing w:val="-8"/>
          <w:szCs w:val="21"/>
        </w:rPr>
        <w:t>of independent quality characteristics</w:t>
      </w:r>
      <w:r>
        <w:rPr>
          <w:rFonts w:hAnsi="宋体" w:cs="Helvetica" w:hint="eastAsia"/>
          <w:bCs/>
          <w:color w:val="333333"/>
          <w:spacing w:val="-8"/>
          <w:szCs w:val="21"/>
        </w:rPr>
        <w:t>.</w:t>
      </w:r>
    </w:p>
    <w:p w14:paraId="69018BE3" w14:textId="6A697AE5" w:rsidR="003435EB" w:rsidRDefault="00983AC6">
      <w:pPr>
        <w:pStyle w:val="affffffa"/>
        <w:ind w:firstLine="420"/>
      </w:pPr>
      <w:r>
        <w:rPr>
          <w:rFonts w:hAnsi="宋体" w:hint="eastAsia"/>
        </w:rPr>
        <w:t>[5] RUBBER MANUFACTURERS ASSOCIATION.</w:t>
      </w:r>
      <w:r w:rsidR="00891DC7">
        <w:rPr>
          <w:rFonts w:hAnsi="宋体"/>
        </w:rPr>
        <w:t xml:space="preserve"> </w:t>
      </w:r>
      <w:r>
        <w:rPr>
          <w:rFonts w:hAnsi="宋体" w:hint="eastAsia"/>
        </w:rPr>
        <w:t>In</w:t>
      </w:r>
      <w:r w:rsidR="00447B8F">
        <w:rPr>
          <w:rFonts w:hAnsi="宋体" w:hint="eastAsia"/>
        </w:rPr>
        <w:t>t</w:t>
      </w:r>
      <w:r>
        <w:rPr>
          <w:rFonts w:hAnsi="宋体" w:hint="eastAsia"/>
        </w:rPr>
        <w:t>ernational Standards of Quality and Packing for    Natural Rubber Grades</w:t>
      </w:r>
      <w:r w:rsidR="00447B8F">
        <w:rPr>
          <w:rFonts w:hAnsi="宋体"/>
        </w:rPr>
        <w:t xml:space="preserve"> </w:t>
      </w:r>
      <w:r>
        <w:rPr>
          <w:rFonts w:hAnsi="宋体" w:hint="eastAsia"/>
        </w:rPr>
        <w:t>(Green Book).1969</w:t>
      </w:r>
      <w:bookmarkEnd w:id="77"/>
    </w:p>
    <w:p w14:paraId="7B606C49" w14:textId="77777777" w:rsidR="003435EB" w:rsidRDefault="00983AC6">
      <w:pPr>
        <w:pStyle w:val="affffffa"/>
        <w:ind w:firstLineChars="0" w:firstLine="0"/>
        <w:jc w:val="center"/>
      </w:pPr>
      <w:bookmarkStart w:id="79" w:name="BookMark8"/>
      <w:r>
        <w:rPr>
          <w:noProof/>
        </w:rPr>
        <w:drawing>
          <wp:inline distT="0" distB="0" distL="0" distR="0" wp14:anchorId="084DC72D" wp14:editId="2ADECC1C">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1"/>
                    <a:stretch>
                      <a:fillRect/>
                    </a:stretch>
                  </pic:blipFill>
                  <pic:spPr>
                    <a:xfrm>
                      <a:off x="0" y="0"/>
                      <a:ext cx="1485900" cy="317500"/>
                    </a:xfrm>
                    <a:prstGeom prst="rect">
                      <a:avLst/>
                    </a:prstGeom>
                  </pic:spPr>
                </pic:pic>
              </a:graphicData>
            </a:graphic>
          </wp:inline>
        </w:drawing>
      </w:r>
      <w:bookmarkEnd w:id="79"/>
    </w:p>
    <w:sectPr w:rsidR="003435EB">
      <w:headerReference w:type="even" r:id="rId42"/>
      <w:headerReference w:type="default" r:id="rId43"/>
      <w:footerReference w:type="even" r:id="rId44"/>
      <w:footerReference w:type="default" r:id="rId45"/>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EC3C" w14:textId="77777777" w:rsidR="00C7144D" w:rsidRDefault="00C7144D">
      <w:pPr>
        <w:spacing w:line="240" w:lineRule="auto"/>
      </w:pPr>
      <w:r>
        <w:separator/>
      </w:r>
    </w:p>
  </w:endnote>
  <w:endnote w:type="continuationSeparator" w:id="0">
    <w:p w14:paraId="601ECF62" w14:textId="77777777" w:rsidR="00C7144D" w:rsidRDefault="00C71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8444" w14:textId="77777777" w:rsidR="003435EB" w:rsidRDefault="00983AC6">
    <w:pPr>
      <w:pStyle w:val="af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A372" w14:textId="77777777" w:rsidR="003435EB" w:rsidRDefault="00983AC6">
    <w:pPr>
      <w:pStyle w:val="affffff6"/>
    </w:pPr>
    <w:r>
      <w:fldChar w:fldCharType="begin"/>
    </w:r>
    <w:r>
      <w:instrText>PAGE   \* MERGEFORMAT</w:instrText>
    </w:r>
    <w:r>
      <w:fldChar w:fldCharType="separate"/>
    </w:r>
    <w:r>
      <w:rPr>
        <w:lang w:val="zh-CN"/>
      </w:rP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9B87" w14:textId="77777777" w:rsidR="003435EB" w:rsidRDefault="00983AC6">
    <w:pPr>
      <w:pStyle w:val="affffff7"/>
    </w:pPr>
    <w:r>
      <w:fldChar w:fldCharType="begin"/>
    </w:r>
    <w:r>
      <w:instrText>PAGE   \* MERGEFORMAT</w:instrText>
    </w:r>
    <w:r>
      <w:fldChar w:fldCharType="separate"/>
    </w:r>
    <w:r>
      <w:rPr>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2F30" w14:textId="77777777" w:rsidR="003435EB" w:rsidRDefault="00983AC6">
    <w:pPr>
      <w:pStyle w:val="affffff6"/>
    </w:pPr>
    <w:r>
      <w:fldChar w:fldCharType="begin"/>
    </w:r>
    <w:r>
      <w:instrText>PAGE   \* MERGEFORMAT</w:instrText>
    </w:r>
    <w:r>
      <w:fldChar w:fldCharType="separate"/>
    </w:r>
    <w:r>
      <w:rPr>
        <w:lang w:val="zh-CN"/>
      </w:rPr>
      <w:t>II</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418C" w14:textId="77777777" w:rsidR="003435EB" w:rsidRDefault="00983AC6">
    <w:pPr>
      <w:pStyle w:val="affffff7"/>
    </w:pPr>
    <w:r>
      <w:fldChar w:fldCharType="begin"/>
    </w:r>
    <w:r>
      <w:instrText>PAGE   \* MERGEFORMAT</w:instrText>
    </w:r>
    <w:r>
      <w:fldChar w:fldCharType="separate"/>
    </w:r>
    <w:r>
      <w:rPr>
        <w:lang w:val="zh-CN"/>
      </w:rPr>
      <w:t>5</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2D8" w14:textId="77777777" w:rsidR="003435EB" w:rsidRDefault="00983AC6">
    <w:pPr>
      <w:pStyle w:val="affffff6"/>
    </w:pPr>
    <w:r>
      <w:fldChar w:fldCharType="begin"/>
    </w:r>
    <w:r>
      <w:instrText>PAGE   \* MERGEFORMAT</w:instrText>
    </w:r>
    <w:r>
      <w:fldChar w:fldCharType="separate"/>
    </w:r>
    <w:r>
      <w:rPr>
        <w:lang w:val="zh-CN"/>
      </w:rPr>
      <w:t>6</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BB01" w14:textId="77777777" w:rsidR="003435EB" w:rsidRDefault="00983AC6">
    <w:pPr>
      <w:pStyle w:val="affffff7"/>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6DB9" w14:textId="77777777" w:rsidR="003435EB" w:rsidRDefault="003435EB">
    <w:pPr>
      <w:pStyle w:val="af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8CD0" w14:textId="77777777" w:rsidR="003435EB" w:rsidRDefault="003435EB">
    <w:pPr>
      <w:pStyle w:val="af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6EB6" w14:textId="77777777" w:rsidR="003435EB" w:rsidRDefault="00983AC6">
    <w:pPr>
      <w:pStyle w:val="affffff6"/>
    </w:pPr>
    <w:r>
      <w:fldChar w:fldCharType="begin"/>
    </w:r>
    <w:r>
      <w:instrText>PAGE   \* MERGEFORMAT</w:instrText>
    </w:r>
    <w:r>
      <w:fldChar w:fldCharType="separate"/>
    </w:r>
    <w:r>
      <w:rPr>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9776" w14:textId="77777777" w:rsidR="003435EB" w:rsidRDefault="00983AC6">
    <w:pPr>
      <w:pStyle w:val="affffff7"/>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6BA" w14:textId="77777777" w:rsidR="003435EB" w:rsidRDefault="00983AC6">
    <w:pPr>
      <w:pStyle w:val="affffff6"/>
    </w:pPr>
    <w:r>
      <w:fldChar w:fldCharType="begin"/>
    </w:r>
    <w:r>
      <w:instrText>PAGE   \* MERGEFORMAT</w:instrText>
    </w:r>
    <w:r>
      <w:fldChar w:fldCharType="separate"/>
    </w:r>
    <w:r>
      <w:rPr>
        <w:lang w:val="zh-CN"/>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C503" w14:textId="77777777" w:rsidR="003435EB" w:rsidRDefault="00983AC6">
    <w:pPr>
      <w:pStyle w:val="affffff7"/>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5F30" w14:textId="77777777" w:rsidR="003435EB" w:rsidRDefault="00983AC6">
    <w:pPr>
      <w:pStyle w:val="affffff6"/>
    </w:pPr>
    <w:r>
      <w:fldChar w:fldCharType="begin"/>
    </w:r>
    <w:r>
      <w:instrText>PAGE   \* MERGEFORMAT</w:instrText>
    </w:r>
    <w:r>
      <w:fldChar w:fldCharType="separate"/>
    </w:r>
    <w:r>
      <w:rPr>
        <w:lang w:val="zh-CN"/>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011E" w14:textId="77777777" w:rsidR="003435EB" w:rsidRDefault="00983AC6">
    <w:pPr>
      <w:pStyle w:val="affffff7"/>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B952" w14:textId="77777777" w:rsidR="00C7144D" w:rsidRDefault="00C7144D">
      <w:pPr>
        <w:spacing w:line="240" w:lineRule="auto"/>
      </w:pPr>
      <w:r>
        <w:separator/>
      </w:r>
    </w:p>
  </w:footnote>
  <w:footnote w:type="continuationSeparator" w:id="0">
    <w:p w14:paraId="364E21FA" w14:textId="77777777" w:rsidR="00C7144D" w:rsidRDefault="00C714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C0B0" w14:textId="77777777" w:rsidR="003435EB" w:rsidRDefault="003435EB">
    <w:pPr>
      <w:pStyle w:val="afffff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8B49" w14:textId="36E5B42E" w:rsidR="003435EB" w:rsidRDefault="00983AC6">
    <w:pPr>
      <w:pStyle w:val="afffffff0"/>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325" w14:textId="68641A2C" w:rsidR="003435EB" w:rsidRDefault="00983AC6">
    <w:pPr>
      <w:pStyle w:val="afffffff"/>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rPr>
        <w:rFonts w:ascii="宋体" w:eastAsia="宋体" w:cs="宋体"/>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87F0" w14:textId="18C6FC13" w:rsidR="003435EB" w:rsidRDefault="00983AC6">
    <w:pPr>
      <w:pStyle w:val="afffffff0"/>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25B2" w14:textId="3058A08A" w:rsidR="003435EB" w:rsidRDefault="00983AC6">
    <w:pPr>
      <w:pStyle w:val="afffffff"/>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rPr>
        <w:rFonts w:ascii="宋体" w:eastAsia="宋体" w:cs="宋体"/>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9175" w14:textId="116BD5F9" w:rsidR="003435EB" w:rsidRDefault="00983AC6">
    <w:pPr>
      <w:pStyle w:val="afffffff0"/>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D822" w14:textId="7060BF06" w:rsidR="003435EB" w:rsidRDefault="00983AC6">
    <w:pPr>
      <w:pStyle w:val="afffffff"/>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rPr>
        <w:rFonts w:ascii="宋体" w:eastAsia="宋体" w:cs="宋体"/>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2350" w14:textId="77777777" w:rsidR="003435EB" w:rsidRDefault="00983AC6">
    <w:pPr>
      <w:pStyle w:val="af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09E2" w14:textId="77777777" w:rsidR="003435EB" w:rsidRDefault="003435EB">
    <w:pPr>
      <w:pStyle w:val="af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D8BB" w14:textId="3F5D4B3D" w:rsidR="003435EB" w:rsidRDefault="00983AC6">
    <w:pPr>
      <w:pStyle w:val="afffffff0"/>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90D7" w14:textId="28D6215C" w:rsidR="003435EB" w:rsidRDefault="00983AC6">
    <w:pPr>
      <w:pStyle w:val="afffffff"/>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rPr>
        <w:rFonts w:ascii="宋体" w:eastAsia="宋体" w:cs="宋体"/>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299B" w14:textId="2C7BA7EF" w:rsidR="003435EB" w:rsidRDefault="00983AC6">
    <w:pPr>
      <w:pStyle w:val="afffffff0"/>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AFF0" w14:textId="449546DE" w:rsidR="003435EB" w:rsidRDefault="00983AC6">
    <w:pPr>
      <w:pStyle w:val="afffffff"/>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rPr>
        <w:rFonts w:ascii="宋体" w:eastAsia="宋体" w:cs="宋体"/>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EC72" w14:textId="175D7FDA" w:rsidR="003435EB" w:rsidRDefault="00983AC6">
    <w:pPr>
      <w:pStyle w:val="afffffff0"/>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035A" w14:textId="046531FD" w:rsidR="003435EB" w:rsidRDefault="00983AC6">
    <w:pPr>
      <w:pStyle w:val="afffffff"/>
    </w:pPr>
    <w:r>
      <w:fldChar w:fldCharType="begin"/>
    </w:r>
    <w:r>
      <w:instrText xml:space="preserve"> STYLEREF  标准文件_文件编号  \* MERGEFORMAT </w:instrText>
    </w:r>
    <w:r>
      <w:fldChar w:fldCharType="separate"/>
    </w:r>
    <w:r w:rsidR="00777E42">
      <w:rPr>
        <w:noProof/>
      </w:rPr>
      <w:t>GB/T XXXXX</w:t>
    </w:r>
    <w:r w:rsidR="00777E42">
      <w:rPr>
        <w:noProof/>
      </w:rPr>
      <w:t>—</w:t>
    </w:r>
    <w:r w:rsidR="00777E42">
      <w:rPr>
        <w:noProof/>
      </w:rPr>
      <w:t>XXXX/ISO 1434:2016</w:t>
    </w:r>
    <w:r>
      <w:rPr>
        <w:rFonts w:ascii="宋体" w:eastAsia="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952887"/>
    <w:multiLevelType w:val="multilevel"/>
    <w:tmpl w:val="0A952887"/>
    <w:lvl w:ilvl="0">
      <w:start w:val="1"/>
      <w:numFmt w:val="decimal"/>
      <w:pStyle w:val="ac"/>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0F805D97"/>
    <w:multiLevelType w:val="multilevel"/>
    <w:tmpl w:val="0F805D97"/>
    <w:lvl w:ilvl="0">
      <w:start w:val="1"/>
      <w:numFmt w:val="none"/>
      <w:pStyle w:val="af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15:restartNumberingAfterBreak="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FC91163"/>
    <w:multiLevelType w:val="multilevel"/>
    <w:tmpl w:val="1FC91163"/>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9707437"/>
    <w:multiLevelType w:val="multilevel"/>
    <w:tmpl w:val="29707437"/>
    <w:lvl w:ilvl="0">
      <w:start w:val="1"/>
      <w:numFmt w:val="none"/>
      <w:pStyle w:val="afa"/>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15:restartNumberingAfterBreak="0">
    <w:nsid w:val="2A8F7113"/>
    <w:multiLevelType w:val="multilevel"/>
    <w:tmpl w:val="2A8F7113"/>
    <w:lvl w:ilvl="0">
      <w:start w:val="1"/>
      <w:numFmt w:val="upperLetter"/>
      <w:pStyle w:val="afb"/>
      <w:suff w:val="space"/>
      <w:lvlText w:val="%1"/>
      <w:lvlJc w:val="left"/>
      <w:pPr>
        <w:ind w:left="623" w:hanging="425"/>
      </w:pPr>
      <w:rPr>
        <w:rFonts w:hint="eastAsia"/>
      </w:rPr>
    </w:lvl>
    <w:lvl w:ilvl="1">
      <w:start w:val="1"/>
      <w:numFmt w:val="decimal"/>
      <w:pStyle w:val="af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5" w15:restartNumberingAfterBreak="0">
    <w:nsid w:val="2C5917C3"/>
    <w:multiLevelType w:val="multilevel"/>
    <w:tmpl w:val="2C5917C3"/>
    <w:lvl w:ilvl="0">
      <w:start w:val="1"/>
      <w:numFmt w:val="none"/>
      <w:pStyle w:val="afd"/>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15:restartNumberingAfterBreak="0">
    <w:nsid w:val="32F04FB2"/>
    <w:multiLevelType w:val="multilevel"/>
    <w:tmpl w:val="32F04FB2"/>
    <w:lvl w:ilvl="0">
      <w:start w:val="1"/>
      <w:numFmt w:val="lowerLetter"/>
      <w:pStyle w:val="aff"/>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4C50F90"/>
    <w:multiLevelType w:val="multilevel"/>
    <w:tmpl w:val="44C50F90"/>
    <w:lvl w:ilvl="0">
      <w:start w:val="1"/>
      <w:numFmt w:val="lowerLetter"/>
      <w:pStyle w:val="aff0"/>
      <w:lvlText w:val="%1)"/>
      <w:lvlJc w:val="left"/>
      <w:pPr>
        <w:tabs>
          <w:tab w:val="left" w:pos="851"/>
        </w:tabs>
        <w:ind w:left="851" w:hanging="426"/>
      </w:pPr>
      <w:rPr>
        <w:rFonts w:ascii="宋体" w:eastAsia="宋体" w:hAnsi="Times New Roman" w:hint="eastAsia"/>
        <w:sz w:val="21"/>
      </w:rPr>
    </w:lvl>
    <w:lvl w:ilvl="1">
      <w:start w:val="1"/>
      <w:numFmt w:val="decimal"/>
      <w:pStyle w:val="aff1"/>
      <w:lvlText w:val="%2)"/>
      <w:lvlJc w:val="left"/>
      <w:pPr>
        <w:tabs>
          <w:tab w:val="left"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8802D1C"/>
    <w:multiLevelType w:val="multilevel"/>
    <w:tmpl w:val="48802D1C"/>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4632751"/>
    <w:multiLevelType w:val="multilevel"/>
    <w:tmpl w:val="54632751"/>
    <w:lvl w:ilvl="0">
      <w:start w:val="1"/>
      <w:numFmt w:val="none"/>
      <w:pStyle w:val="af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2" w15:restartNumberingAfterBreak="0">
    <w:nsid w:val="557C2AF5"/>
    <w:multiLevelType w:val="multilevel"/>
    <w:tmpl w:val="557C2AF5"/>
    <w:lvl w:ilvl="0">
      <w:start w:val="1"/>
      <w:numFmt w:val="decimal"/>
      <w:pStyle w:val="aff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603797C"/>
    <w:multiLevelType w:val="multilevel"/>
    <w:tmpl w:val="5603797C"/>
    <w:lvl w:ilvl="0">
      <w:start w:val="1"/>
      <w:numFmt w:val="upperLetter"/>
      <w:pStyle w:val="aff9"/>
      <w:suff w:val="space"/>
      <w:lvlText w:val="%1"/>
      <w:lvlJc w:val="left"/>
      <w:pPr>
        <w:ind w:left="425" w:hanging="425"/>
      </w:pPr>
      <w:rPr>
        <w:rFonts w:hint="eastAsia"/>
      </w:rPr>
    </w:lvl>
    <w:lvl w:ilvl="1">
      <w:start w:val="1"/>
      <w:numFmt w:val="decimal"/>
      <w:pStyle w:val="aff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multilevel"/>
    <w:tmpl w:val="564D2089"/>
    <w:lvl w:ilvl="0">
      <w:start w:val="1"/>
      <w:numFmt w:val="none"/>
      <w:pStyle w:val="affb"/>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3404DBE"/>
    <w:multiLevelType w:val="multilevel"/>
    <w:tmpl w:val="63404DBE"/>
    <w:lvl w:ilvl="0">
      <w:start w:val="1"/>
      <w:numFmt w:val="none"/>
      <w:pStyle w:val="affc"/>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6" w15:restartNumberingAfterBreak="0">
    <w:nsid w:val="644622F9"/>
    <w:multiLevelType w:val="multilevel"/>
    <w:tmpl w:val="644622F9"/>
    <w:lvl w:ilvl="0">
      <w:start w:val="1"/>
      <w:numFmt w:val="upperRoman"/>
      <w:pStyle w:val="affd"/>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e"/>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f"/>
      <w:suff w:val="nothing"/>
      <w:lvlText w:val="附录%1"/>
      <w:lvlJc w:val="left"/>
      <w:pPr>
        <w:ind w:left="0" w:firstLine="0"/>
      </w:pPr>
      <w:rPr>
        <w:rFonts w:hint="eastAsia"/>
        <w:spacing w:val="100"/>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int="eastAsia"/>
        <w:b w:val="0"/>
        <w:i w:val="0"/>
        <w:sz w:val="21"/>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pStyle w:val="afff5"/>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f6"/>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f7"/>
      <w:suff w:val="nothing"/>
      <w:lvlText w:val="%1"/>
      <w:lvlJc w:val="left"/>
      <w:pPr>
        <w:ind w:left="0" w:firstLine="0"/>
      </w:pPr>
      <w:rPr>
        <w:rFonts w:hint="eastAsia"/>
      </w:rPr>
    </w:lvl>
    <w:lvl w:ilvl="1">
      <w:start w:val="1"/>
      <w:numFmt w:val="decimal"/>
      <w:pStyle w:val="afff8"/>
      <w:suff w:val="nothing"/>
      <w:lvlText w:val="%1%2　"/>
      <w:lvlJc w:val="left"/>
      <w:pPr>
        <w:ind w:left="0" w:firstLine="0"/>
      </w:pPr>
      <w:rPr>
        <w:rFonts w:ascii="黑体" w:eastAsia="黑体" w:hint="eastAsia"/>
        <w:b w:val="0"/>
        <w:i w:val="0"/>
        <w:sz w:val="21"/>
      </w:rPr>
    </w:lvl>
    <w:lvl w:ilvl="2">
      <w:start w:val="1"/>
      <w:numFmt w:val="decimal"/>
      <w:pStyle w:val="afff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a"/>
      <w:suff w:val="nothing"/>
      <w:lvlText w:val="%1%2.%3.%4　"/>
      <w:lvlJc w:val="left"/>
      <w:pPr>
        <w:ind w:left="0" w:firstLine="0"/>
      </w:pPr>
      <w:rPr>
        <w:rFonts w:ascii="黑体" w:eastAsia="黑体" w:hint="eastAsia"/>
        <w:b w:val="0"/>
        <w:i w:val="0"/>
        <w:sz w:val="21"/>
      </w:rPr>
    </w:lvl>
    <w:lvl w:ilvl="4">
      <w:start w:val="1"/>
      <w:numFmt w:val="decimal"/>
      <w:pStyle w:val="afffb"/>
      <w:suff w:val="nothing"/>
      <w:lvlText w:val="%1%2.%3.%4.%5　"/>
      <w:lvlJc w:val="left"/>
      <w:pPr>
        <w:ind w:left="0" w:firstLine="0"/>
      </w:pPr>
      <w:rPr>
        <w:rFonts w:ascii="黑体" w:eastAsia="黑体" w:hint="eastAsia"/>
        <w:b w:val="0"/>
        <w:i w:val="0"/>
        <w:sz w:val="21"/>
      </w:rPr>
    </w:lvl>
    <w:lvl w:ilvl="5">
      <w:start w:val="1"/>
      <w:numFmt w:val="decimal"/>
      <w:pStyle w:val="afffc"/>
      <w:suff w:val="nothing"/>
      <w:lvlText w:val="%1%2.%3.%4.%5.%6　"/>
      <w:lvlJc w:val="left"/>
      <w:pPr>
        <w:ind w:left="0" w:firstLine="0"/>
      </w:pPr>
      <w:rPr>
        <w:rFonts w:ascii="黑体" w:eastAsia="黑体" w:hint="eastAsia"/>
        <w:b w:val="0"/>
        <w:i w:val="0"/>
        <w:sz w:val="21"/>
      </w:rPr>
    </w:lvl>
    <w:lvl w:ilvl="6">
      <w:start w:val="1"/>
      <w:numFmt w:val="decimal"/>
      <w:pStyle w:val="afff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6C07CD"/>
    <w:multiLevelType w:val="multilevel"/>
    <w:tmpl w:val="6D6C07CD"/>
    <w:lvl w:ilvl="0">
      <w:start w:val="1"/>
      <w:numFmt w:val="lowerLetter"/>
      <w:pStyle w:val="afffe"/>
      <w:lvlText w:val="%1)"/>
      <w:lvlJc w:val="left"/>
      <w:pPr>
        <w:tabs>
          <w:tab w:val="left" w:pos="839"/>
        </w:tabs>
        <w:ind w:left="839" w:hanging="419"/>
      </w:pPr>
      <w:rPr>
        <w:rFonts w:ascii="宋体" w:eastAsia="宋体" w:hint="eastAsia"/>
        <w:b w:val="0"/>
        <w:i w:val="0"/>
        <w:sz w:val="21"/>
      </w:rPr>
    </w:lvl>
    <w:lvl w:ilvl="1">
      <w:start w:val="1"/>
      <w:numFmt w:val="decimal"/>
      <w:pStyle w:val="aff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5" w15:restartNumberingAfterBreak="0">
    <w:nsid w:val="6DBF04F4"/>
    <w:multiLevelType w:val="multilevel"/>
    <w:tmpl w:val="6DBF04F4"/>
    <w:lvl w:ilvl="0">
      <w:start w:val="1"/>
      <w:numFmt w:val="none"/>
      <w:pStyle w:val="affff0"/>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6DF35F19"/>
    <w:multiLevelType w:val="multilevel"/>
    <w:tmpl w:val="6DF35F19"/>
    <w:lvl w:ilvl="0">
      <w:start w:val="1"/>
      <w:numFmt w:val="decimal"/>
      <w:pStyle w:val="af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15:restartNumberingAfterBreak="0">
    <w:nsid w:val="76933334"/>
    <w:multiLevelType w:val="multilevel"/>
    <w:tmpl w:val="76933334"/>
    <w:lvl w:ilvl="0">
      <w:start w:val="1"/>
      <w:numFmt w:val="none"/>
      <w:pStyle w:val="affff2"/>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3"/>
  </w:num>
  <w:num w:numId="3">
    <w:abstractNumId w:val="6"/>
  </w:num>
  <w:num w:numId="4">
    <w:abstractNumId w:val="29"/>
  </w:num>
  <w:num w:numId="5">
    <w:abstractNumId w:val="23"/>
  </w:num>
  <w:num w:numId="6">
    <w:abstractNumId w:val="18"/>
  </w:num>
  <w:num w:numId="7">
    <w:abstractNumId w:val="10"/>
  </w:num>
  <w:num w:numId="8">
    <w:abstractNumId w:val="3"/>
  </w:num>
  <w:num w:numId="9">
    <w:abstractNumId w:val="11"/>
  </w:num>
  <w:num w:numId="10">
    <w:abstractNumId w:val="21"/>
  </w:num>
  <w:num w:numId="11">
    <w:abstractNumId w:val="31"/>
  </w:num>
  <w:num w:numId="12">
    <w:abstractNumId w:val="16"/>
  </w:num>
  <w:num w:numId="13">
    <w:abstractNumId w:val="17"/>
  </w:num>
  <w:num w:numId="14">
    <w:abstractNumId w:val="9"/>
  </w:num>
  <w:num w:numId="15">
    <w:abstractNumId w:val="24"/>
  </w:num>
  <w:num w:numId="16">
    <w:abstractNumId w:val="27"/>
  </w:num>
  <w:num w:numId="17">
    <w:abstractNumId w:val="22"/>
  </w:num>
  <w:num w:numId="18">
    <w:abstractNumId w:val="36"/>
  </w:num>
  <w:num w:numId="19">
    <w:abstractNumId w:val="20"/>
  </w:num>
  <w:num w:numId="20">
    <w:abstractNumId w:val="1"/>
  </w:num>
  <w:num w:numId="21">
    <w:abstractNumId w:val="15"/>
  </w:num>
  <w:num w:numId="22">
    <w:abstractNumId w:val="37"/>
  </w:num>
  <w:num w:numId="23">
    <w:abstractNumId w:val="26"/>
  </w:num>
  <w:num w:numId="24">
    <w:abstractNumId w:val="7"/>
  </w:num>
  <w:num w:numId="25">
    <w:abstractNumId w:val="32"/>
  </w:num>
  <w:num w:numId="26">
    <w:abstractNumId w:val="35"/>
  </w:num>
  <w:num w:numId="27">
    <w:abstractNumId w:val="2"/>
  </w:num>
  <w:num w:numId="28">
    <w:abstractNumId w:val="5"/>
  </w:num>
  <w:num w:numId="29">
    <w:abstractNumId w:val="19"/>
  </w:num>
  <w:num w:numId="30">
    <w:abstractNumId w:val="30"/>
  </w:num>
  <w:num w:numId="31">
    <w:abstractNumId w:val="28"/>
  </w:num>
  <w:num w:numId="32">
    <w:abstractNumId w:val="25"/>
  </w:num>
  <w:num w:numId="33">
    <w:abstractNumId w:val="4"/>
  </w:num>
  <w:num w:numId="34">
    <w:abstractNumId w:val="12"/>
  </w:num>
  <w:num w:numId="35">
    <w:abstractNumId w:val="13"/>
  </w:num>
  <w:num w:numId="36">
    <w:abstractNumId w:val="8"/>
  </w:num>
  <w:num w:numId="37">
    <w:abstractNumId w:val="3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trackRevision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254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4BD"/>
    <w:rsid w:val="000E4C9E"/>
    <w:rsid w:val="000E6FD7"/>
    <w:rsid w:val="000F06E1"/>
    <w:rsid w:val="000F0E3C"/>
    <w:rsid w:val="000F19D5"/>
    <w:rsid w:val="000F4AEA"/>
    <w:rsid w:val="000F6501"/>
    <w:rsid w:val="000F67E9"/>
    <w:rsid w:val="001016A7"/>
    <w:rsid w:val="00104926"/>
    <w:rsid w:val="00104B49"/>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50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4F9E"/>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1B01"/>
    <w:rsid w:val="00272B08"/>
    <w:rsid w:val="00280142"/>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35EB"/>
    <w:rsid w:val="00344605"/>
    <w:rsid w:val="003474AA"/>
    <w:rsid w:val="00350D1D"/>
    <w:rsid w:val="00352C83"/>
    <w:rsid w:val="003615D2"/>
    <w:rsid w:val="0036429C"/>
    <w:rsid w:val="00364A53"/>
    <w:rsid w:val="003654CB"/>
    <w:rsid w:val="00365F86"/>
    <w:rsid w:val="00365F87"/>
    <w:rsid w:val="003705F4"/>
    <w:rsid w:val="00370D58"/>
    <w:rsid w:val="00371316"/>
    <w:rsid w:val="003752A0"/>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1BD7"/>
    <w:rsid w:val="003A4077"/>
    <w:rsid w:val="003B09AD"/>
    <w:rsid w:val="003B1F18"/>
    <w:rsid w:val="003B21D0"/>
    <w:rsid w:val="003B5BF0"/>
    <w:rsid w:val="003B60BF"/>
    <w:rsid w:val="003B6BE3"/>
    <w:rsid w:val="003C010C"/>
    <w:rsid w:val="003C0A6C"/>
    <w:rsid w:val="003C5A43"/>
    <w:rsid w:val="003D0519"/>
    <w:rsid w:val="003D0FF6"/>
    <w:rsid w:val="003D262C"/>
    <w:rsid w:val="003D6405"/>
    <w:rsid w:val="003D6D61"/>
    <w:rsid w:val="003E091D"/>
    <w:rsid w:val="003E1C53"/>
    <w:rsid w:val="003E2A69"/>
    <w:rsid w:val="003E2D49"/>
    <w:rsid w:val="003E2FD4"/>
    <w:rsid w:val="003E49F6"/>
    <w:rsid w:val="003F0841"/>
    <w:rsid w:val="003F23D3"/>
    <w:rsid w:val="003F3F08"/>
    <w:rsid w:val="003F49F1"/>
    <w:rsid w:val="003F5023"/>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47B8F"/>
    <w:rsid w:val="00452D6B"/>
    <w:rsid w:val="00454484"/>
    <w:rsid w:val="0045517B"/>
    <w:rsid w:val="004553BA"/>
    <w:rsid w:val="00463B77"/>
    <w:rsid w:val="00463C7B"/>
    <w:rsid w:val="004644A6"/>
    <w:rsid w:val="004659BD"/>
    <w:rsid w:val="00470775"/>
    <w:rsid w:val="004746B1"/>
    <w:rsid w:val="0047583F"/>
    <w:rsid w:val="00476743"/>
    <w:rsid w:val="00484936"/>
    <w:rsid w:val="00485C89"/>
    <w:rsid w:val="00486BE3"/>
    <w:rsid w:val="004905E4"/>
    <w:rsid w:val="00490A89"/>
    <w:rsid w:val="00490AB4"/>
    <w:rsid w:val="00492546"/>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9B3"/>
    <w:rsid w:val="004F391A"/>
    <w:rsid w:val="004F3CFB"/>
    <w:rsid w:val="004F6456"/>
    <w:rsid w:val="004F696E"/>
    <w:rsid w:val="004F6C71"/>
    <w:rsid w:val="004F7400"/>
    <w:rsid w:val="00501139"/>
    <w:rsid w:val="0050363E"/>
    <w:rsid w:val="005039BC"/>
    <w:rsid w:val="005043BB"/>
    <w:rsid w:val="00504A3D"/>
    <w:rsid w:val="00505767"/>
    <w:rsid w:val="005073F0"/>
    <w:rsid w:val="00507F0A"/>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0A27"/>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834"/>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32182"/>
    <w:rsid w:val="00632AE0"/>
    <w:rsid w:val="00633C17"/>
    <w:rsid w:val="00636E3E"/>
    <w:rsid w:val="006379F7"/>
    <w:rsid w:val="00637E4D"/>
    <w:rsid w:val="00640620"/>
    <w:rsid w:val="00641A1F"/>
    <w:rsid w:val="00645904"/>
    <w:rsid w:val="006473AC"/>
    <w:rsid w:val="00651ACB"/>
    <w:rsid w:val="00651C47"/>
    <w:rsid w:val="00652AB2"/>
    <w:rsid w:val="00654EC0"/>
    <w:rsid w:val="0065525B"/>
    <w:rsid w:val="00655882"/>
    <w:rsid w:val="00655D4F"/>
    <w:rsid w:val="006640E5"/>
    <w:rsid w:val="006646F1"/>
    <w:rsid w:val="00664929"/>
    <w:rsid w:val="00664F62"/>
    <w:rsid w:val="006655E1"/>
    <w:rsid w:val="00672060"/>
    <w:rsid w:val="00672BFD"/>
    <w:rsid w:val="00673E52"/>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684"/>
    <w:rsid w:val="006F2ACA"/>
    <w:rsid w:val="006F2ADC"/>
    <w:rsid w:val="006F2BFE"/>
    <w:rsid w:val="006F31E9"/>
    <w:rsid w:val="006F5051"/>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5244"/>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031"/>
    <w:rsid w:val="00777E42"/>
    <w:rsid w:val="0078114B"/>
    <w:rsid w:val="00781DD2"/>
    <w:rsid w:val="00783ECF"/>
    <w:rsid w:val="0078413A"/>
    <w:rsid w:val="00787C1E"/>
    <w:rsid w:val="007959E8"/>
    <w:rsid w:val="00795E9C"/>
    <w:rsid w:val="007A0521"/>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603CE"/>
    <w:rsid w:val="008620FC"/>
    <w:rsid w:val="008627A5"/>
    <w:rsid w:val="0086344E"/>
    <w:rsid w:val="00863E05"/>
    <w:rsid w:val="00865ACA"/>
    <w:rsid w:val="00865D28"/>
    <w:rsid w:val="00865F85"/>
    <w:rsid w:val="00867C10"/>
    <w:rsid w:val="00870439"/>
    <w:rsid w:val="00870DA1"/>
    <w:rsid w:val="00883F93"/>
    <w:rsid w:val="00884DB3"/>
    <w:rsid w:val="00885A9D"/>
    <w:rsid w:val="008864F6"/>
    <w:rsid w:val="0089049D"/>
    <w:rsid w:val="00891DC7"/>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AB1"/>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8BB"/>
    <w:rsid w:val="00934C12"/>
    <w:rsid w:val="009429D5"/>
    <w:rsid w:val="00942BF1"/>
    <w:rsid w:val="00945180"/>
    <w:rsid w:val="00945428"/>
    <w:rsid w:val="0094607B"/>
    <w:rsid w:val="0095234E"/>
    <w:rsid w:val="00953604"/>
    <w:rsid w:val="009610DC"/>
    <w:rsid w:val="00961490"/>
    <w:rsid w:val="0096381A"/>
    <w:rsid w:val="00965E04"/>
    <w:rsid w:val="009674AD"/>
    <w:rsid w:val="0097094E"/>
    <w:rsid w:val="00970CDC"/>
    <w:rsid w:val="00977010"/>
    <w:rsid w:val="00977D02"/>
    <w:rsid w:val="009809BB"/>
    <w:rsid w:val="00982D22"/>
    <w:rsid w:val="0098364B"/>
    <w:rsid w:val="00983AC6"/>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5D6"/>
    <w:rsid w:val="009D47FA"/>
    <w:rsid w:val="009D50D2"/>
    <w:rsid w:val="009D6BCA"/>
    <w:rsid w:val="009E0F62"/>
    <w:rsid w:val="009E4A58"/>
    <w:rsid w:val="009E5A2D"/>
    <w:rsid w:val="009E5AB2"/>
    <w:rsid w:val="009E6219"/>
    <w:rsid w:val="009F03B3"/>
    <w:rsid w:val="009F60F2"/>
    <w:rsid w:val="00A01757"/>
    <w:rsid w:val="00A028C0"/>
    <w:rsid w:val="00A02BAE"/>
    <w:rsid w:val="00A06A6B"/>
    <w:rsid w:val="00A07E47"/>
    <w:rsid w:val="00A129D0"/>
    <w:rsid w:val="00A12C33"/>
    <w:rsid w:val="00A138BA"/>
    <w:rsid w:val="00A14C8E"/>
    <w:rsid w:val="00A153D9"/>
    <w:rsid w:val="00A15F09"/>
    <w:rsid w:val="00A169B6"/>
    <w:rsid w:val="00A1769A"/>
    <w:rsid w:val="00A2271D"/>
    <w:rsid w:val="00A236E5"/>
    <w:rsid w:val="00A237D5"/>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99E"/>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AF797F"/>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6E7"/>
    <w:rsid w:val="00B72880"/>
    <w:rsid w:val="00B758BF"/>
    <w:rsid w:val="00B827A6"/>
    <w:rsid w:val="00B831CE"/>
    <w:rsid w:val="00B86677"/>
    <w:rsid w:val="00B87131"/>
    <w:rsid w:val="00B91566"/>
    <w:rsid w:val="00B939B1"/>
    <w:rsid w:val="00B96D40"/>
    <w:rsid w:val="00B97386"/>
    <w:rsid w:val="00BA263B"/>
    <w:rsid w:val="00BA4070"/>
    <w:rsid w:val="00BA42B2"/>
    <w:rsid w:val="00BA58D4"/>
    <w:rsid w:val="00BA5B9E"/>
    <w:rsid w:val="00BA7C9A"/>
    <w:rsid w:val="00BB5F8F"/>
    <w:rsid w:val="00BB657A"/>
    <w:rsid w:val="00BC1A4E"/>
    <w:rsid w:val="00BC5DC7"/>
    <w:rsid w:val="00BC6B8B"/>
    <w:rsid w:val="00BC73D8"/>
    <w:rsid w:val="00BD1D74"/>
    <w:rsid w:val="00BD52D7"/>
    <w:rsid w:val="00BD5AD2"/>
    <w:rsid w:val="00BD608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44E64"/>
    <w:rsid w:val="00C55232"/>
    <w:rsid w:val="00C553A4"/>
    <w:rsid w:val="00C55A06"/>
    <w:rsid w:val="00C55D03"/>
    <w:rsid w:val="00C601BC"/>
    <w:rsid w:val="00C6329F"/>
    <w:rsid w:val="00C63340"/>
    <w:rsid w:val="00C643F9"/>
    <w:rsid w:val="00C64E95"/>
    <w:rsid w:val="00C71372"/>
    <w:rsid w:val="00C7144D"/>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B6784"/>
    <w:rsid w:val="00CC038D"/>
    <w:rsid w:val="00CC39FF"/>
    <w:rsid w:val="00CC3C2F"/>
    <w:rsid w:val="00CC4AC8"/>
    <w:rsid w:val="00CC5233"/>
    <w:rsid w:val="00CC5DE6"/>
    <w:rsid w:val="00CC6E4E"/>
    <w:rsid w:val="00CC6FE8"/>
    <w:rsid w:val="00CC7202"/>
    <w:rsid w:val="00CD165F"/>
    <w:rsid w:val="00CD2808"/>
    <w:rsid w:val="00CD28BF"/>
    <w:rsid w:val="00CD4092"/>
    <w:rsid w:val="00CD4A20"/>
    <w:rsid w:val="00CD50A1"/>
    <w:rsid w:val="00CD519E"/>
    <w:rsid w:val="00CE0C4F"/>
    <w:rsid w:val="00CE30EA"/>
    <w:rsid w:val="00CF048A"/>
    <w:rsid w:val="00CF155A"/>
    <w:rsid w:val="00CF2947"/>
    <w:rsid w:val="00CF686F"/>
    <w:rsid w:val="00CF6E60"/>
    <w:rsid w:val="00CF70C4"/>
    <w:rsid w:val="00CF7BCA"/>
    <w:rsid w:val="00CF7DAC"/>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162B"/>
    <w:rsid w:val="00D4514F"/>
    <w:rsid w:val="00D451E2"/>
    <w:rsid w:val="00D4545E"/>
    <w:rsid w:val="00D45E89"/>
    <w:rsid w:val="00D45E8D"/>
    <w:rsid w:val="00D466AE"/>
    <w:rsid w:val="00D4734F"/>
    <w:rsid w:val="00D51BF3"/>
    <w:rsid w:val="00D63276"/>
    <w:rsid w:val="00D652C8"/>
    <w:rsid w:val="00D66846"/>
    <w:rsid w:val="00D675FB"/>
    <w:rsid w:val="00D71F25"/>
    <w:rsid w:val="00D77031"/>
    <w:rsid w:val="00D80EAC"/>
    <w:rsid w:val="00D835B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547"/>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6E6"/>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1A1"/>
    <w:rsid w:val="00EC5359"/>
    <w:rsid w:val="00EC562A"/>
    <w:rsid w:val="00ED067A"/>
    <w:rsid w:val="00ED2B50"/>
    <w:rsid w:val="00EE0350"/>
    <w:rsid w:val="00EE0719"/>
    <w:rsid w:val="00EE0E80"/>
    <w:rsid w:val="00EE613F"/>
    <w:rsid w:val="00EE7295"/>
    <w:rsid w:val="00EE7869"/>
    <w:rsid w:val="00EF054A"/>
    <w:rsid w:val="00EF3235"/>
    <w:rsid w:val="00EF7E72"/>
    <w:rsid w:val="00F026C7"/>
    <w:rsid w:val="00F03A29"/>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377D4"/>
    <w:rsid w:val="00F41AD3"/>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57A4"/>
    <w:rsid w:val="00FE7E79"/>
    <w:rsid w:val="00FF3E7D"/>
    <w:rsid w:val="00FF5B99"/>
    <w:rsid w:val="00FF730C"/>
    <w:rsid w:val="00FF73F4"/>
    <w:rsid w:val="00FF7CE4"/>
    <w:rsid w:val="00FF7E39"/>
    <w:rsid w:val="1EA97EA9"/>
    <w:rsid w:val="39BE47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7AE661AD"/>
  <w15:docId w15:val="{3515A19E-489D-49BC-B2DC-16877061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3">
    <w:name w:val="Normal"/>
    <w:qFormat/>
    <w:pPr>
      <w:widowControl w:val="0"/>
      <w:adjustRightInd w:val="0"/>
      <w:spacing w:line="400" w:lineRule="exact"/>
      <w:jc w:val="both"/>
    </w:pPr>
    <w:rPr>
      <w:kern w:val="2"/>
      <w:sz w:val="21"/>
      <w:szCs w:val="21"/>
    </w:rPr>
  </w:style>
  <w:style w:type="paragraph" w:styleId="1">
    <w:name w:val="heading 1"/>
    <w:basedOn w:val="affff3"/>
    <w:next w:val="affff3"/>
    <w:link w:val="10"/>
    <w:qFormat/>
    <w:pPr>
      <w:keepNext/>
      <w:keepLines/>
      <w:spacing w:before="340" w:after="330" w:line="578" w:lineRule="auto"/>
      <w:outlineLvl w:val="0"/>
    </w:pPr>
    <w:rPr>
      <w:b/>
      <w:bCs/>
      <w:kern w:val="44"/>
      <w:sz w:val="44"/>
      <w:szCs w:val="44"/>
    </w:rPr>
  </w:style>
  <w:style w:type="paragraph" w:styleId="22">
    <w:name w:val="heading 2"/>
    <w:basedOn w:val="affff3"/>
    <w:next w:val="affff3"/>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f3"/>
    <w:next w:val="affff3"/>
    <w:link w:val="30"/>
    <w:qFormat/>
    <w:pPr>
      <w:keepNext/>
      <w:keepLines/>
      <w:spacing w:before="260" w:after="260" w:line="416" w:lineRule="auto"/>
      <w:outlineLvl w:val="2"/>
    </w:pPr>
    <w:rPr>
      <w:b/>
      <w:bCs/>
      <w:sz w:val="32"/>
      <w:szCs w:val="32"/>
    </w:rPr>
  </w:style>
  <w:style w:type="paragraph" w:styleId="4">
    <w:name w:val="heading 4"/>
    <w:basedOn w:val="affff3"/>
    <w:next w:val="affff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f3"/>
    <w:next w:val="affff3"/>
    <w:link w:val="50"/>
    <w:qFormat/>
    <w:pPr>
      <w:keepNext/>
      <w:keepLines/>
      <w:adjustRightInd/>
      <w:spacing w:before="280" w:after="290" w:line="376" w:lineRule="auto"/>
      <w:outlineLvl w:val="4"/>
    </w:pPr>
    <w:rPr>
      <w:b/>
      <w:bCs/>
      <w:sz w:val="28"/>
      <w:szCs w:val="28"/>
    </w:rPr>
  </w:style>
  <w:style w:type="paragraph" w:styleId="6">
    <w:name w:val="heading 6"/>
    <w:basedOn w:val="affff3"/>
    <w:next w:val="affff3"/>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3"/>
    <w:next w:val="affff3"/>
    <w:link w:val="70"/>
    <w:qFormat/>
    <w:pPr>
      <w:keepNext/>
      <w:keepLines/>
      <w:adjustRightInd/>
      <w:spacing w:before="240" w:after="64" w:line="320" w:lineRule="auto"/>
      <w:outlineLvl w:val="6"/>
    </w:pPr>
    <w:rPr>
      <w:b/>
      <w:bCs/>
      <w:sz w:val="24"/>
      <w:szCs w:val="24"/>
    </w:rPr>
  </w:style>
  <w:style w:type="paragraph" w:styleId="8">
    <w:name w:val="heading 8"/>
    <w:basedOn w:val="affff3"/>
    <w:next w:val="affff3"/>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3"/>
    <w:next w:val="affff3"/>
    <w:link w:val="90"/>
    <w:qFormat/>
    <w:pPr>
      <w:keepNext/>
      <w:keepLines/>
      <w:adjustRightInd/>
      <w:spacing w:before="240" w:after="64" w:line="320" w:lineRule="auto"/>
      <w:outlineLvl w:val="8"/>
    </w:pPr>
    <w:rPr>
      <w:rFonts w:ascii="Arial" w:eastAsia="黑体" w:hAnsi="Arial"/>
    </w:rPr>
  </w:style>
  <w:style w:type="character" w:default="1" w:styleId="affff4">
    <w:name w:val="Default Paragraph Font"/>
    <w:uiPriority w:val="1"/>
    <w:semiHidden/>
    <w:unhideWhenUsed/>
  </w:style>
  <w:style w:type="table" w:default="1" w:styleId="affff5">
    <w:name w:val="Normal Table"/>
    <w:uiPriority w:val="99"/>
    <w:semiHidden/>
    <w:unhideWhenUsed/>
    <w:tblPr>
      <w:tblInd w:w="0" w:type="dxa"/>
      <w:tblCellMar>
        <w:top w:w="0" w:type="dxa"/>
        <w:left w:w="108" w:type="dxa"/>
        <w:bottom w:w="0" w:type="dxa"/>
        <w:right w:w="108" w:type="dxa"/>
      </w:tblCellMar>
    </w:tblPr>
  </w:style>
  <w:style w:type="numbering" w:default="1" w:styleId="affff6">
    <w:name w:val="No List"/>
    <w:uiPriority w:val="99"/>
    <w:semiHidden/>
    <w:unhideWhenUsed/>
  </w:style>
  <w:style w:type="paragraph" w:styleId="TOC7">
    <w:name w:val="toc 7"/>
    <w:basedOn w:val="affff3"/>
    <w:next w:val="affff3"/>
    <w:uiPriority w:val="39"/>
    <w:unhideWhenUsed/>
    <w:qFormat/>
    <w:pPr>
      <w:tabs>
        <w:tab w:val="right" w:leader="dot" w:pos="9344"/>
      </w:tabs>
      <w:spacing w:line="300" w:lineRule="exact"/>
      <w:ind w:left="1259"/>
    </w:pPr>
    <w:rPr>
      <w:rFonts w:ascii="宋体"/>
    </w:rPr>
  </w:style>
  <w:style w:type="paragraph" w:styleId="affff7">
    <w:name w:val="Normal Indent"/>
    <w:basedOn w:val="affff3"/>
    <w:qFormat/>
    <w:pPr>
      <w:ind w:firstLine="420"/>
    </w:pPr>
  </w:style>
  <w:style w:type="paragraph" w:styleId="affff8">
    <w:name w:val="Document Map"/>
    <w:basedOn w:val="affff3"/>
    <w:link w:val="affff9"/>
    <w:uiPriority w:val="99"/>
    <w:semiHidden/>
    <w:unhideWhenUsed/>
    <w:qFormat/>
    <w:rPr>
      <w:rFonts w:ascii="宋体"/>
      <w:sz w:val="18"/>
      <w:szCs w:val="18"/>
    </w:rPr>
  </w:style>
  <w:style w:type="paragraph" w:styleId="affffa">
    <w:name w:val="annotation text"/>
    <w:basedOn w:val="affff3"/>
    <w:link w:val="affffb"/>
    <w:uiPriority w:val="99"/>
    <w:semiHidden/>
    <w:unhideWhenUsed/>
    <w:qFormat/>
    <w:pPr>
      <w:jc w:val="left"/>
    </w:pPr>
  </w:style>
  <w:style w:type="paragraph" w:styleId="affffc">
    <w:name w:val="Body Text"/>
    <w:basedOn w:val="affff3"/>
    <w:link w:val="affffd"/>
    <w:qFormat/>
    <w:pPr>
      <w:spacing w:after="120"/>
    </w:pPr>
  </w:style>
  <w:style w:type="paragraph" w:styleId="TOC5">
    <w:name w:val="toc 5"/>
    <w:basedOn w:val="affff3"/>
    <w:next w:val="affff3"/>
    <w:uiPriority w:val="39"/>
    <w:unhideWhenUsed/>
    <w:qFormat/>
    <w:pPr>
      <w:ind w:left="839"/>
    </w:pPr>
    <w:rPr>
      <w:rFonts w:ascii="宋体"/>
    </w:rPr>
  </w:style>
  <w:style w:type="paragraph" w:styleId="TOC3">
    <w:name w:val="toc 3"/>
    <w:basedOn w:val="affff3"/>
    <w:next w:val="affff3"/>
    <w:uiPriority w:val="39"/>
    <w:unhideWhenUsed/>
    <w:qFormat/>
    <w:pPr>
      <w:spacing w:line="300" w:lineRule="exact"/>
      <w:ind w:left="420"/>
    </w:pPr>
    <w:rPr>
      <w:rFonts w:ascii="宋体"/>
    </w:rPr>
  </w:style>
  <w:style w:type="paragraph" w:styleId="affffe">
    <w:name w:val="Balloon Text"/>
    <w:basedOn w:val="affff3"/>
    <w:link w:val="afffff"/>
    <w:uiPriority w:val="99"/>
    <w:semiHidden/>
    <w:unhideWhenUsed/>
    <w:qFormat/>
    <w:rPr>
      <w:sz w:val="18"/>
      <w:szCs w:val="18"/>
    </w:rPr>
  </w:style>
  <w:style w:type="paragraph" w:styleId="afffff0">
    <w:name w:val="footer"/>
    <w:basedOn w:val="affff3"/>
    <w:link w:val="af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f2">
    <w:name w:val="header"/>
    <w:basedOn w:val="affff3"/>
    <w:link w:val="afffff3"/>
    <w:uiPriority w:val="99"/>
    <w:qFormat/>
    <w:pPr>
      <w:tabs>
        <w:tab w:val="center" w:pos="4153"/>
        <w:tab w:val="right" w:pos="8306"/>
      </w:tabs>
      <w:adjustRightInd/>
      <w:snapToGrid w:val="0"/>
      <w:jc w:val="center"/>
    </w:pPr>
    <w:rPr>
      <w:sz w:val="18"/>
      <w:szCs w:val="18"/>
    </w:rPr>
  </w:style>
  <w:style w:type="paragraph" w:styleId="TOC1">
    <w:name w:val="toc 1"/>
    <w:basedOn w:val="affff3"/>
    <w:next w:val="affff3"/>
    <w:uiPriority w:val="39"/>
    <w:unhideWhenUsed/>
    <w:qFormat/>
    <w:rPr>
      <w:rFonts w:ascii="宋体"/>
    </w:rPr>
  </w:style>
  <w:style w:type="paragraph" w:styleId="TOC4">
    <w:name w:val="toc 4"/>
    <w:basedOn w:val="affff3"/>
    <w:next w:val="affff3"/>
    <w:uiPriority w:val="39"/>
    <w:unhideWhenUsed/>
    <w:qFormat/>
    <w:pPr>
      <w:tabs>
        <w:tab w:val="right" w:leader="dot" w:pos="9344"/>
      </w:tabs>
      <w:spacing w:line="300" w:lineRule="exact"/>
      <w:ind w:left="629"/>
    </w:pPr>
    <w:rPr>
      <w:rFonts w:ascii="宋体"/>
    </w:rPr>
  </w:style>
  <w:style w:type="paragraph" w:styleId="afffff4">
    <w:name w:val="footnote text"/>
    <w:basedOn w:val="affff3"/>
    <w:next w:val="affff3"/>
    <w:link w:val="af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f3"/>
    <w:next w:val="affff3"/>
    <w:uiPriority w:val="39"/>
    <w:unhideWhenUsed/>
    <w:qFormat/>
    <w:pPr>
      <w:spacing w:line="300" w:lineRule="exact"/>
      <w:ind w:left="1049"/>
    </w:pPr>
    <w:rPr>
      <w:rFonts w:ascii="宋体"/>
    </w:rPr>
  </w:style>
  <w:style w:type="paragraph" w:styleId="afffff6">
    <w:name w:val="table of figures"/>
    <w:basedOn w:val="affff3"/>
    <w:next w:val="affff3"/>
    <w:semiHidden/>
    <w:qFormat/>
    <w:pPr>
      <w:adjustRightInd/>
      <w:spacing w:line="240" w:lineRule="auto"/>
      <w:jc w:val="left"/>
    </w:pPr>
    <w:rPr>
      <w:szCs w:val="24"/>
    </w:rPr>
  </w:style>
  <w:style w:type="paragraph" w:styleId="TOC2">
    <w:name w:val="toc 2"/>
    <w:basedOn w:val="affff3"/>
    <w:next w:val="affff3"/>
    <w:uiPriority w:val="39"/>
    <w:unhideWhenUsed/>
    <w:qFormat/>
    <w:pPr>
      <w:tabs>
        <w:tab w:val="right" w:leader="dot" w:pos="9344"/>
      </w:tabs>
      <w:spacing w:line="300" w:lineRule="exact"/>
      <w:ind w:left="210"/>
    </w:pPr>
    <w:rPr>
      <w:rFonts w:ascii="宋体"/>
    </w:rPr>
  </w:style>
  <w:style w:type="paragraph" w:styleId="afffff7">
    <w:name w:val="Title"/>
    <w:basedOn w:val="affff3"/>
    <w:link w:val="afffff8"/>
    <w:qFormat/>
    <w:pPr>
      <w:spacing w:before="240" w:after="60"/>
      <w:jc w:val="center"/>
      <w:outlineLvl w:val="0"/>
    </w:pPr>
    <w:rPr>
      <w:rFonts w:ascii="Arial" w:hAnsi="Arial" w:cs="Arial"/>
      <w:b/>
      <w:bCs/>
      <w:sz w:val="32"/>
      <w:szCs w:val="32"/>
    </w:rPr>
  </w:style>
  <w:style w:type="paragraph" w:styleId="afffff9">
    <w:name w:val="annotation subject"/>
    <w:basedOn w:val="affffa"/>
    <w:next w:val="affffa"/>
    <w:link w:val="afffffa"/>
    <w:uiPriority w:val="99"/>
    <w:semiHidden/>
    <w:unhideWhenUsed/>
    <w:qFormat/>
    <w:rPr>
      <w:b/>
      <w:bCs/>
    </w:rPr>
  </w:style>
  <w:style w:type="table" w:styleId="afffffb">
    <w:name w:val="Table Grid"/>
    <w:basedOn w:val="affff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Strong"/>
    <w:uiPriority w:val="22"/>
    <w:qFormat/>
    <w:rPr>
      <w:b/>
      <w:bCs/>
    </w:rPr>
  </w:style>
  <w:style w:type="character" w:styleId="afffffd">
    <w:name w:val="page number"/>
    <w:qFormat/>
    <w:rPr>
      <w:rFonts w:ascii="宋体" w:eastAsia="宋体" w:hAnsi="Times New Roman"/>
      <w:sz w:val="18"/>
    </w:rPr>
  </w:style>
  <w:style w:type="character" w:styleId="afffffe">
    <w:name w:val="Emphasis"/>
    <w:uiPriority w:val="20"/>
    <w:qFormat/>
    <w:rPr>
      <w:i/>
      <w:iCs/>
    </w:rPr>
  </w:style>
  <w:style w:type="character" w:styleId="affffff">
    <w:name w:val="Hyperlink"/>
    <w:uiPriority w:val="99"/>
    <w:qFormat/>
    <w:rPr>
      <w:rFonts w:ascii="宋体" w:eastAsia="宋体" w:hAnsi="Times New Roman"/>
      <w:color w:val="auto"/>
      <w:spacing w:val="0"/>
      <w:w w:val="100"/>
      <w:position w:val="0"/>
      <w:sz w:val="21"/>
      <w:u w:val="none"/>
      <w:vertAlign w:val="baseline"/>
    </w:rPr>
  </w:style>
  <w:style w:type="character" w:styleId="affffff0">
    <w:name w:val="annotation reference"/>
    <w:basedOn w:val="affff4"/>
    <w:uiPriority w:val="99"/>
    <w:semiHidden/>
    <w:unhideWhenUsed/>
    <w:qFormat/>
    <w:rPr>
      <w:sz w:val="21"/>
      <w:szCs w:val="21"/>
    </w:rPr>
  </w:style>
  <w:style w:type="character" w:styleId="af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uiPriority w:val="9"/>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f3">
    <w:name w:val="页眉 字符"/>
    <w:link w:val="afffff2"/>
    <w:uiPriority w:val="99"/>
    <w:qFormat/>
    <w:rPr>
      <w:rFonts w:ascii="Times New Roman" w:eastAsia="宋体" w:hAnsi="Times New Roman" w:cs="Times New Roman"/>
      <w:sz w:val="18"/>
      <w:szCs w:val="18"/>
    </w:rPr>
  </w:style>
  <w:style w:type="character" w:customStyle="1" w:styleId="afffff1">
    <w:name w:val="页脚 字符"/>
    <w:link w:val="afffff0"/>
    <w:uiPriority w:val="99"/>
    <w:qFormat/>
    <w:rPr>
      <w:rFonts w:ascii="宋体" w:eastAsia="宋体" w:hAnsi="Times New Roman" w:cs="Times New Roman"/>
      <w:sz w:val="18"/>
      <w:szCs w:val="18"/>
    </w:rPr>
  </w:style>
  <w:style w:type="character" w:customStyle="1" w:styleId="afffff">
    <w:name w:val="批注框文本 字符"/>
    <w:link w:val="affffe"/>
    <w:uiPriority w:val="99"/>
    <w:semiHidden/>
    <w:qFormat/>
    <w:rPr>
      <w:sz w:val="18"/>
      <w:szCs w:val="18"/>
    </w:rPr>
  </w:style>
  <w:style w:type="paragraph" w:styleId="affffff2">
    <w:name w:val="Quote"/>
    <w:basedOn w:val="affff3"/>
    <w:next w:val="affff3"/>
    <w:link w:val="affffff3"/>
    <w:uiPriority w:val="29"/>
    <w:qFormat/>
    <w:rPr>
      <w:i/>
      <w:iCs/>
      <w:color w:val="000000"/>
    </w:rPr>
  </w:style>
  <w:style w:type="character" w:customStyle="1" w:styleId="affffff3">
    <w:name w:val="引用 字符"/>
    <w:link w:val="affffff2"/>
    <w:uiPriority w:val="29"/>
    <w:qFormat/>
    <w:rPr>
      <w:i/>
      <w:iCs/>
      <w:color w:val="000000"/>
    </w:rPr>
  </w:style>
  <w:style w:type="character" w:customStyle="1" w:styleId="afffff8">
    <w:name w:val="标题 字符"/>
    <w:link w:val="afffff7"/>
    <w:qFormat/>
    <w:rPr>
      <w:rFonts w:ascii="Arial" w:eastAsia="宋体" w:hAnsi="Arial" w:cs="Arial"/>
      <w:b/>
      <w:bCs/>
      <w:sz w:val="32"/>
      <w:szCs w:val="32"/>
    </w:rPr>
  </w:style>
  <w:style w:type="paragraph" w:customStyle="1" w:styleId="affffff4">
    <w:name w:val="标准标志"/>
    <w:next w:val="affff3"/>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f5">
    <w:name w:val="标准称谓"/>
    <w:next w:val="affff3"/>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f6">
    <w:name w:val="标准文件_页脚偶数页"/>
    <w:qFormat/>
    <w:pPr>
      <w:ind w:left="227"/>
    </w:pPr>
    <w:rPr>
      <w:rFonts w:ascii="宋体" w:hAnsi="Times New Roman"/>
      <w:sz w:val="18"/>
    </w:rPr>
  </w:style>
  <w:style w:type="paragraph" w:customStyle="1" w:styleId="affffff7">
    <w:name w:val="标准文件_页脚奇数页"/>
    <w:qFormat/>
    <w:pPr>
      <w:ind w:right="227"/>
      <w:jc w:val="right"/>
    </w:pPr>
    <w:rPr>
      <w:rFonts w:ascii="宋体" w:hAnsi="Times New Roman"/>
      <w:sz w:val="18"/>
    </w:rPr>
  </w:style>
  <w:style w:type="paragraph" w:customStyle="1" w:styleId="affffff8">
    <w:name w:val="标准书眉一"/>
    <w:qFormat/>
    <w:pPr>
      <w:jc w:val="both"/>
    </w:pPr>
    <w:rPr>
      <w:rFonts w:ascii="Times New Roman" w:hAnsi="Times New Roman"/>
    </w:rPr>
  </w:style>
  <w:style w:type="paragraph" w:customStyle="1" w:styleId="ICS">
    <w:name w:val="标准文件_ICS"/>
    <w:basedOn w:val="affff3"/>
    <w:qFormat/>
    <w:pPr>
      <w:spacing w:line="0" w:lineRule="atLeast"/>
    </w:pPr>
    <w:rPr>
      <w:rFonts w:ascii="黑体" w:eastAsia="黑体" w:hAnsi="宋体"/>
    </w:rPr>
  </w:style>
  <w:style w:type="paragraph" w:customStyle="1" w:styleId="affffff9">
    <w:name w:val="标准文件_标准正文"/>
    <w:basedOn w:val="affff3"/>
    <w:next w:val="affffffa"/>
    <w:qFormat/>
    <w:pPr>
      <w:snapToGrid w:val="0"/>
      <w:ind w:firstLineChars="200" w:firstLine="200"/>
    </w:pPr>
    <w:rPr>
      <w:kern w:val="0"/>
    </w:rPr>
  </w:style>
  <w:style w:type="paragraph" w:customStyle="1" w:styleId="affffffa">
    <w:name w:val="标准文件_段"/>
    <w:link w:val="Char"/>
    <w:qFormat/>
    <w:pPr>
      <w:autoSpaceDE w:val="0"/>
      <w:autoSpaceDN w:val="0"/>
      <w:ind w:firstLineChars="200" w:firstLine="200"/>
      <w:jc w:val="both"/>
    </w:pPr>
    <w:rPr>
      <w:rFonts w:ascii="宋体" w:hAnsi="Times New Roman"/>
      <w:sz w:val="21"/>
    </w:rPr>
  </w:style>
  <w:style w:type="paragraph" w:customStyle="1" w:styleId="affffffb">
    <w:name w:val="标准文件_版本"/>
    <w:basedOn w:val="affffff9"/>
    <w:qFormat/>
    <w:pPr>
      <w:adjustRightInd/>
      <w:snapToGrid/>
      <w:ind w:firstLineChars="0" w:firstLine="0"/>
    </w:pPr>
    <w:rPr>
      <w:rFonts w:ascii="宋体" w:hAnsi="宋体"/>
      <w:kern w:val="2"/>
    </w:rPr>
  </w:style>
  <w:style w:type="paragraph" w:customStyle="1" w:styleId="affffffc">
    <w:name w:val="标准文件_标准部门"/>
    <w:basedOn w:val="affff3"/>
    <w:qFormat/>
    <w:pPr>
      <w:jc w:val="center"/>
    </w:pPr>
    <w:rPr>
      <w:rFonts w:ascii="黑体" w:eastAsia="黑体"/>
      <w:kern w:val="0"/>
      <w:sz w:val="44"/>
    </w:rPr>
  </w:style>
  <w:style w:type="paragraph" w:customStyle="1" w:styleId="affffffd">
    <w:name w:val="标准文件_标准代替"/>
    <w:basedOn w:val="affff3"/>
    <w:next w:val="affff3"/>
    <w:qFormat/>
    <w:pPr>
      <w:spacing w:line="310" w:lineRule="exact"/>
      <w:jc w:val="right"/>
    </w:pPr>
    <w:rPr>
      <w:rFonts w:ascii="宋体" w:hAnsi="宋体"/>
      <w:kern w:val="0"/>
    </w:rPr>
  </w:style>
  <w:style w:type="paragraph" w:customStyle="1" w:styleId="affffffe">
    <w:name w:val="标准文件_标准名称标题"/>
    <w:basedOn w:val="affff3"/>
    <w:next w:val="affff3"/>
    <w:qFormat/>
    <w:pPr>
      <w:widowControl/>
      <w:shd w:val="clear" w:color="FFFFFF" w:fill="FFFFFF"/>
      <w:adjustRightInd/>
      <w:spacing w:before="640" w:after="100"/>
      <w:jc w:val="center"/>
    </w:pPr>
    <w:rPr>
      <w:rFonts w:ascii="黑体" w:eastAsia="黑体"/>
      <w:kern w:val="0"/>
      <w:sz w:val="32"/>
    </w:rPr>
  </w:style>
  <w:style w:type="paragraph" w:customStyle="1" w:styleId="afffffff">
    <w:name w:val="标准文件_页眉奇数页"/>
    <w:next w:val="affff3"/>
    <w:qFormat/>
    <w:pPr>
      <w:tabs>
        <w:tab w:val="center" w:pos="4154"/>
        <w:tab w:val="right" w:pos="8306"/>
      </w:tabs>
      <w:spacing w:after="120"/>
      <w:jc w:val="right"/>
    </w:pPr>
    <w:rPr>
      <w:rFonts w:ascii="黑体" w:eastAsia="黑体" w:hAnsi="宋体"/>
      <w:sz w:val="21"/>
    </w:rPr>
  </w:style>
  <w:style w:type="paragraph" w:customStyle="1" w:styleId="afffffff0">
    <w:name w:val="标准文件_页眉偶数页"/>
    <w:basedOn w:val="afffffff"/>
    <w:next w:val="affff3"/>
    <w:qFormat/>
    <w:pPr>
      <w:jc w:val="left"/>
    </w:pPr>
  </w:style>
  <w:style w:type="paragraph" w:customStyle="1" w:styleId="afffffff1">
    <w:name w:val="标准文件_参考文献标题"/>
    <w:basedOn w:val="affff3"/>
    <w:next w:val="affff3"/>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a">
    <w:name w:val="标准文件_二级条标题"/>
    <w:next w:val="affffffa"/>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f2">
    <w:name w:val="标准文件_发布"/>
    <w:qFormat/>
    <w:rPr>
      <w:rFonts w:ascii="黑体" w:eastAsia="黑体"/>
      <w:spacing w:val="0"/>
      <w:w w:val="100"/>
      <w:position w:val="3"/>
      <w:sz w:val="28"/>
    </w:rPr>
  </w:style>
  <w:style w:type="paragraph" w:customStyle="1" w:styleId="ae">
    <w:name w:val="标准文件_方框数字列项"/>
    <w:basedOn w:val="affffffa"/>
    <w:qFormat/>
    <w:pPr>
      <w:numPr>
        <w:numId w:val="3"/>
      </w:numPr>
      <w:ind w:firstLineChars="0" w:firstLine="0"/>
    </w:pPr>
  </w:style>
  <w:style w:type="paragraph" w:customStyle="1" w:styleId="afffffff3">
    <w:name w:val="标准文件_封面标准编号"/>
    <w:basedOn w:val="affff3"/>
    <w:next w:val="affffffd"/>
    <w:qFormat/>
    <w:pPr>
      <w:spacing w:line="310" w:lineRule="exact"/>
      <w:jc w:val="right"/>
    </w:pPr>
    <w:rPr>
      <w:rFonts w:ascii="黑体" w:eastAsia="黑体"/>
      <w:kern w:val="0"/>
      <w:sz w:val="28"/>
    </w:rPr>
  </w:style>
  <w:style w:type="paragraph" w:customStyle="1" w:styleId="afffffff4">
    <w:name w:val="标准文件_封面标准分类号"/>
    <w:basedOn w:val="affff3"/>
    <w:qFormat/>
    <w:rPr>
      <w:rFonts w:ascii="黑体" w:eastAsia="黑体"/>
      <w:b/>
      <w:kern w:val="0"/>
      <w:sz w:val="28"/>
    </w:rPr>
  </w:style>
  <w:style w:type="paragraph" w:customStyle="1" w:styleId="afffffff5">
    <w:name w:val="标准文件_封面标准名称"/>
    <w:basedOn w:val="affff3"/>
    <w:qFormat/>
    <w:pPr>
      <w:spacing w:line="240" w:lineRule="auto"/>
      <w:jc w:val="center"/>
    </w:pPr>
    <w:rPr>
      <w:rFonts w:ascii="黑体" w:eastAsia="黑体"/>
      <w:kern w:val="0"/>
      <w:sz w:val="52"/>
    </w:rPr>
  </w:style>
  <w:style w:type="paragraph" w:customStyle="1" w:styleId="afffffff6">
    <w:name w:val="标准文件_封面标准英文名称"/>
    <w:basedOn w:val="affff3"/>
    <w:qFormat/>
    <w:pPr>
      <w:spacing w:line="240" w:lineRule="auto"/>
      <w:jc w:val="center"/>
    </w:pPr>
    <w:rPr>
      <w:rFonts w:ascii="黑体" w:eastAsia="黑体"/>
      <w:b/>
      <w:sz w:val="28"/>
    </w:rPr>
  </w:style>
  <w:style w:type="paragraph" w:customStyle="1" w:styleId="afffffff7">
    <w:name w:val="标准文件_封面发布日期"/>
    <w:basedOn w:val="affff3"/>
    <w:qFormat/>
    <w:pPr>
      <w:spacing w:line="310" w:lineRule="exact"/>
    </w:pPr>
    <w:rPr>
      <w:rFonts w:ascii="黑体" w:eastAsia="黑体"/>
      <w:kern w:val="0"/>
      <w:sz w:val="28"/>
    </w:rPr>
  </w:style>
  <w:style w:type="paragraph" w:customStyle="1" w:styleId="afffffff8">
    <w:name w:val="标准文件_封面密级"/>
    <w:basedOn w:val="affff3"/>
    <w:qFormat/>
    <w:rPr>
      <w:rFonts w:eastAsia="黑体"/>
      <w:sz w:val="32"/>
    </w:rPr>
  </w:style>
  <w:style w:type="paragraph" w:customStyle="1" w:styleId="afffffff9">
    <w:name w:val="标准文件_封面实施日期"/>
    <w:basedOn w:val="affff3"/>
    <w:qFormat/>
    <w:pPr>
      <w:spacing w:line="310" w:lineRule="exact"/>
      <w:jc w:val="right"/>
    </w:pPr>
    <w:rPr>
      <w:rFonts w:ascii="黑体" w:eastAsia="黑体"/>
      <w:sz w:val="28"/>
    </w:rPr>
  </w:style>
  <w:style w:type="paragraph" w:customStyle="1" w:styleId="afffffffa">
    <w:name w:val="标准文件_封面抬头"/>
    <w:basedOn w:val="affffffa"/>
    <w:qFormat/>
    <w:pPr>
      <w:adjustRightInd w:val="0"/>
      <w:spacing w:line="800" w:lineRule="exact"/>
      <w:ind w:firstLineChars="0" w:firstLine="0"/>
      <w:jc w:val="distribute"/>
    </w:pPr>
    <w:rPr>
      <w:rFonts w:ascii="黑体" w:eastAsia="黑体"/>
      <w:b/>
      <w:sz w:val="64"/>
    </w:rPr>
  </w:style>
  <w:style w:type="paragraph" w:customStyle="1" w:styleId="afff">
    <w:name w:val="标准文件_附录标识"/>
    <w:next w:val="affffffa"/>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a">
    <w:name w:val="标准文件_附录表标题"/>
    <w:next w:val="affffffa"/>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f0">
    <w:name w:val="标准文件_附录一级条标题"/>
    <w:next w:val="affffffa"/>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f1">
    <w:name w:val="标准文件_附录二级条标题"/>
    <w:basedOn w:val="afff0"/>
    <w:next w:val="affffffa"/>
    <w:qFormat/>
    <w:pPr>
      <w:widowControl/>
      <w:numPr>
        <w:ilvl w:val="2"/>
      </w:numPr>
      <w:wordWrap w:val="0"/>
      <w:overflowPunct w:val="0"/>
      <w:autoSpaceDE w:val="0"/>
      <w:autoSpaceDN w:val="0"/>
      <w:textAlignment w:val="baseline"/>
      <w:outlineLvl w:val="3"/>
    </w:pPr>
  </w:style>
  <w:style w:type="paragraph" w:customStyle="1" w:styleId="afffffffb">
    <w:name w:val="标准文件_附录公式"/>
    <w:basedOn w:val="affffff9"/>
    <w:next w:val="affffff9"/>
    <w:qFormat/>
    <w:pPr>
      <w:tabs>
        <w:tab w:val="center" w:pos="4678"/>
        <w:tab w:val="right" w:leader="middleDot" w:pos="9356"/>
      </w:tabs>
      <w:spacing w:line="240" w:lineRule="auto"/>
      <w:ind w:right="-51" w:firstLineChars="0" w:firstLine="0"/>
    </w:pPr>
    <w:rPr>
      <w:rFonts w:ascii="宋体" w:hAnsi="宋体"/>
    </w:rPr>
  </w:style>
  <w:style w:type="paragraph" w:customStyle="1" w:styleId="afff2">
    <w:name w:val="标准文件_附录三级条标题"/>
    <w:next w:val="affffffa"/>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f3">
    <w:name w:val="标准文件_附录四级条标题"/>
    <w:next w:val="affffffa"/>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4">
    <w:name w:val="标准文件_附录图标题"/>
    <w:next w:val="affffffa"/>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f4">
    <w:name w:val="标准文件_附录五级条标题"/>
    <w:next w:val="affffffa"/>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2">
    <w:name w:val="标准文件_附录英文标识"/>
    <w:next w:val="af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d">
    <w:name w:val="正文文本 字符"/>
    <w:link w:val="affffc"/>
    <w:qFormat/>
    <w:rPr>
      <w:rFonts w:ascii="Times New Roman" w:eastAsia="宋体" w:hAnsi="Times New Roman" w:cs="Times New Roman"/>
      <w:szCs w:val="20"/>
    </w:rPr>
  </w:style>
  <w:style w:type="paragraph" w:customStyle="1" w:styleId="afffffffc">
    <w:name w:val="标准文件_附录章标题"/>
    <w:next w:val="af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d">
    <w:name w:val="标准文件_公式后的破折号"/>
    <w:basedOn w:val="affffffa"/>
    <w:next w:val="affffffa"/>
    <w:qFormat/>
    <w:pPr>
      <w:ind w:leftChars="200" w:left="488" w:hangingChars="290" w:hanging="289"/>
    </w:pPr>
  </w:style>
  <w:style w:type="paragraph" w:customStyle="1" w:styleId="a6">
    <w:name w:val="标准文件_前言、引言标题"/>
    <w:next w:val="affff3"/>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fe">
    <w:name w:val="标准文件_目次、标准名称标题"/>
    <w:basedOn w:val="a6"/>
    <w:next w:val="affffffa"/>
    <w:pPr>
      <w:spacing w:line="460" w:lineRule="exact"/>
    </w:pPr>
  </w:style>
  <w:style w:type="paragraph" w:customStyle="1" w:styleId="affffffff">
    <w:name w:val="标准文件_目录标题"/>
    <w:basedOn w:val="affff3"/>
    <w:pPr>
      <w:spacing w:afterLines="150" w:line="240" w:lineRule="auto"/>
      <w:jc w:val="center"/>
    </w:pPr>
    <w:rPr>
      <w:rFonts w:ascii="黑体" w:eastAsia="黑体"/>
      <w:sz w:val="32"/>
    </w:rPr>
  </w:style>
  <w:style w:type="paragraph" w:customStyle="1" w:styleId="af3">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7">
    <w:name w:val="标准文件_破折号列项（二级）"/>
    <w:basedOn w:val="af3"/>
    <w:qFormat/>
    <w:pPr>
      <w:numPr>
        <w:numId w:val="10"/>
      </w:numPr>
      <w:ind w:left="0" w:firstLine="200"/>
    </w:pPr>
  </w:style>
  <w:style w:type="paragraph" w:customStyle="1" w:styleId="afffb">
    <w:name w:val="标准文件_三级条标题"/>
    <w:basedOn w:val="afffa"/>
    <w:next w:val="af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f0">
    <w:name w:val="标准文件_示例后续"/>
    <w:basedOn w:val="affff3"/>
    <w:qFormat/>
    <w:pPr>
      <w:adjustRightInd/>
      <w:spacing w:line="240" w:lineRule="auto"/>
      <w:ind w:firstLineChars="200" w:firstLine="200"/>
    </w:pPr>
    <w:rPr>
      <w:sz w:val="18"/>
      <w:szCs w:val="24"/>
    </w:rPr>
  </w:style>
  <w:style w:type="paragraph" w:customStyle="1" w:styleId="afff5">
    <w:name w:val="标准文件_数字编号列项"/>
    <w:qFormat/>
    <w:pPr>
      <w:numPr>
        <w:numId w:val="11"/>
      </w:numPr>
      <w:jc w:val="both"/>
    </w:pPr>
    <w:rPr>
      <w:rFonts w:ascii="宋体" w:hAnsi="宋体"/>
      <w:sz w:val="21"/>
    </w:rPr>
  </w:style>
  <w:style w:type="paragraph" w:customStyle="1" w:styleId="afffc">
    <w:name w:val="标准文件_四级条标题"/>
    <w:next w:val="affffffa"/>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f5">
    <w:name w:val="脚注文本 字符"/>
    <w:link w:val="afffff4"/>
    <w:semiHidden/>
    <w:qFormat/>
    <w:rPr>
      <w:rFonts w:ascii="宋体" w:eastAsia="宋体" w:hAnsi="Times New Roman" w:cs="Times New Roman"/>
      <w:sz w:val="18"/>
      <w:szCs w:val="18"/>
    </w:rPr>
  </w:style>
  <w:style w:type="paragraph" w:customStyle="1" w:styleId="affffffff1">
    <w:name w:val="标准文件_条文脚注"/>
    <w:basedOn w:val="afffff4"/>
    <w:qFormat/>
    <w:pPr>
      <w:adjustRightInd w:val="0"/>
      <w:spacing w:line="240" w:lineRule="auto"/>
      <w:ind w:leftChars="0" w:left="0" w:firstLineChars="200" w:firstLine="200"/>
      <w:jc w:val="both"/>
    </w:pPr>
    <w:rPr>
      <w:rFonts w:hAnsi="宋体"/>
    </w:rPr>
  </w:style>
  <w:style w:type="paragraph" w:customStyle="1" w:styleId="aff">
    <w:name w:val="标准文件_图表脚注"/>
    <w:basedOn w:val="affff3"/>
    <w:next w:val="affffffa"/>
    <w:qFormat/>
    <w:pPr>
      <w:numPr>
        <w:numId w:val="12"/>
      </w:numPr>
      <w:spacing w:line="240" w:lineRule="auto"/>
      <w:jc w:val="left"/>
    </w:pPr>
    <w:rPr>
      <w:rFonts w:ascii="宋体" w:hAnsi="宋体"/>
      <w:sz w:val="18"/>
    </w:rPr>
  </w:style>
  <w:style w:type="character" w:customStyle="1" w:styleId="affffffff2">
    <w:name w:val="标准文件_图表脚注内容"/>
    <w:qFormat/>
    <w:rPr>
      <w:rFonts w:ascii="宋体" w:eastAsia="宋体" w:hAnsi="宋体" w:cs="Times New Roman"/>
      <w:spacing w:val="0"/>
      <w:sz w:val="18"/>
      <w:vertAlign w:val="superscript"/>
    </w:rPr>
  </w:style>
  <w:style w:type="paragraph" w:customStyle="1" w:styleId="afffd">
    <w:name w:val="标准文件_五级条标题"/>
    <w:next w:val="affffffa"/>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8">
    <w:name w:val="标准文件_章标题"/>
    <w:next w:val="affffffa"/>
    <w:qFormat/>
    <w:pPr>
      <w:numPr>
        <w:ilvl w:val="1"/>
        <w:numId w:val="2"/>
      </w:numPr>
      <w:spacing w:beforeLines="100" w:afterLines="100"/>
      <w:jc w:val="both"/>
      <w:outlineLvl w:val="0"/>
    </w:pPr>
    <w:rPr>
      <w:rFonts w:ascii="黑体" w:eastAsia="黑体" w:hAnsi="Times New Roman"/>
      <w:sz w:val="21"/>
    </w:rPr>
  </w:style>
  <w:style w:type="paragraph" w:customStyle="1" w:styleId="afff9">
    <w:name w:val="标准文件_一级条标题"/>
    <w:basedOn w:val="afff8"/>
    <w:next w:val="affffffa"/>
    <w:qFormat/>
    <w:pPr>
      <w:numPr>
        <w:ilvl w:val="2"/>
      </w:numPr>
      <w:spacing w:beforeLines="50" w:afterLines="50"/>
      <w:outlineLvl w:val="1"/>
    </w:pPr>
  </w:style>
  <w:style w:type="paragraph" w:customStyle="1" w:styleId="affffffff3">
    <w:name w:val="标准文件_一致程度"/>
    <w:basedOn w:val="affff3"/>
    <w:qFormat/>
    <w:pPr>
      <w:spacing w:line="440" w:lineRule="exact"/>
      <w:jc w:val="center"/>
    </w:pPr>
    <w:rPr>
      <w:sz w:val="28"/>
    </w:rPr>
  </w:style>
  <w:style w:type="paragraph" w:customStyle="1" w:styleId="affffffff4">
    <w:name w:val="标准文件_引言标题"/>
    <w:next w:val="affff3"/>
    <w:qFormat/>
    <w:pPr>
      <w:shd w:val="clear" w:color="FFFFFF" w:fill="FFFFFF"/>
      <w:spacing w:before="540" w:after="600"/>
      <w:jc w:val="center"/>
      <w:outlineLvl w:val="0"/>
    </w:pPr>
    <w:rPr>
      <w:rFonts w:ascii="黑体" w:eastAsia="黑体" w:hAnsi="Times New Roman"/>
      <w:sz w:val="32"/>
    </w:rPr>
  </w:style>
  <w:style w:type="paragraph" w:customStyle="1" w:styleId="affffffff5">
    <w:name w:val="标准文件_英文图表脚注"/>
    <w:basedOn w:val="affffff9"/>
    <w:qFormat/>
    <w:pPr>
      <w:widowControl/>
      <w:adjustRightInd/>
      <w:snapToGrid/>
      <w:spacing w:line="240" w:lineRule="auto"/>
      <w:ind w:left="79" w:hangingChars="80" w:hanging="79"/>
    </w:pPr>
    <w:rPr>
      <w:rFonts w:ascii="宋体" w:hAnsi="宋体"/>
    </w:rPr>
  </w:style>
  <w:style w:type="paragraph" w:customStyle="1" w:styleId="aff1">
    <w:name w:val="标准文件_数字编号列项（二级）"/>
    <w:qFormat/>
    <w:pPr>
      <w:numPr>
        <w:ilvl w:val="1"/>
        <w:numId w:val="13"/>
      </w:numPr>
      <w:jc w:val="both"/>
    </w:pPr>
    <w:rPr>
      <w:rFonts w:ascii="宋体" w:hAnsi="Times New Roman"/>
      <w:sz w:val="21"/>
    </w:rPr>
  </w:style>
  <w:style w:type="paragraph" w:customStyle="1" w:styleId="af1">
    <w:name w:val="标准文件_英文注："/>
    <w:basedOn w:val="affff3"/>
    <w:next w:val="af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b">
    <w:name w:val="标准文件_英文注×："/>
    <w:basedOn w:val="affff3"/>
    <w:qFormat/>
    <w:pPr>
      <w:numPr>
        <w:numId w:val="15"/>
      </w:numPr>
      <w:tabs>
        <w:tab w:val="left" w:pos="210"/>
      </w:tabs>
      <w:autoSpaceDE w:val="0"/>
      <w:autoSpaceDN w:val="0"/>
      <w:spacing w:line="240" w:lineRule="auto"/>
    </w:pPr>
    <w:rPr>
      <w:rFonts w:ascii="宋体" w:hAnsi="宋体"/>
      <w:kern w:val="0"/>
      <w:szCs w:val="20"/>
    </w:rPr>
  </w:style>
  <w:style w:type="paragraph" w:customStyle="1" w:styleId="affe">
    <w:name w:val="标准文件_正文表标题"/>
    <w:next w:val="affffffa"/>
    <w:qFormat/>
    <w:pPr>
      <w:numPr>
        <w:numId w:val="16"/>
      </w:numPr>
      <w:tabs>
        <w:tab w:val="left" w:pos="0"/>
      </w:tabs>
      <w:spacing w:beforeLines="50" w:afterLines="50"/>
      <w:jc w:val="center"/>
    </w:pPr>
    <w:rPr>
      <w:rFonts w:ascii="黑体" w:eastAsia="黑体" w:hAnsi="Times New Roman"/>
      <w:sz w:val="21"/>
    </w:rPr>
  </w:style>
  <w:style w:type="paragraph" w:customStyle="1" w:styleId="affffffff6">
    <w:name w:val="标准文件_正文公式"/>
    <w:basedOn w:val="affff3"/>
    <w:next w:val="affffff9"/>
    <w:qFormat/>
    <w:pPr>
      <w:tabs>
        <w:tab w:val="center" w:pos="4678"/>
        <w:tab w:val="right" w:leader="middleDot" w:pos="9356"/>
      </w:tabs>
      <w:spacing w:line="240" w:lineRule="auto"/>
    </w:pPr>
    <w:rPr>
      <w:rFonts w:ascii="宋体" w:hAnsi="宋体"/>
    </w:rPr>
  </w:style>
  <w:style w:type="paragraph" w:customStyle="1" w:styleId="aff8">
    <w:name w:val="标准文件_正文图标题"/>
    <w:next w:val="affffffa"/>
    <w:qFormat/>
    <w:pPr>
      <w:numPr>
        <w:numId w:val="17"/>
      </w:numPr>
      <w:spacing w:beforeLines="50" w:afterLines="50"/>
      <w:jc w:val="center"/>
    </w:pPr>
    <w:rPr>
      <w:rFonts w:ascii="黑体" w:eastAsia="黑体" w:hAnsi="Times New Roman"/>
      <w:sz w:val="21"/>
    </w:rPr>
  </w:style>
  <w:style w:type="paragraph" w:customStyle="1" w:styleId="affff1">
    <w:name w:val="标准文件_正文英文表标题"/>
    <w:next w:val="affffffa"/>
    <w:qFormat/>
    <w:pPr>
      <w:numPr>
        <w:numId w:val="18"/>
      </w:numPr>
      <w:jc w:val="center"/>
    </w:pPr>
    <w:rPr>
      <w:rFonts w:ascii="黑体" w:eastAsia="黑体" w:hAnsi="Times New Roman"/>
      <w:sz w:val="21"/>
    </w:rPr>
  </w:style>
  <w:style w:type="paragraph" w:customStyle="1" w:styleId="aff6">
    <w:name w:val="标准文件_正文英文图标题"/>
    <w:next w:val="affffffa"/>
    <w:qFormat/>
    <w:pPr>
      <w:numPr>
        <w:numId w:val="19"/>
      </w:numPr>
      <w:jc w:val="center"/>
    </w:pPr>
    <w:rPr>
      <w:rFonts w:ascii="黑体" w:eastAsia="黑体" w:hAnsi="Times New Roman"/>
      <w:sz w:val="21"/>
    </w:rPr>
  </w:style>
  <w:style w:type="paragraph" w:customStyle="1" w:styleId="aff2">
    <w:name w:val="标准文件_编号列项（三级）"/>
    <w:qFormat/>
    <w:pPr>
      <w:numPr>
        <w:ilvl w:val="2"/>
        <w:numId w:val="13"/>
      </w:numPr>
    </w:pPr>
    <w:rPr>
      <w:rFonts w:ascii="宋体" w:hAnsi="Times New Roman"/>
      <w:sz w:val="21"/>
    </w:rPr>
  </w:style>
  <w:style w:type="paragraph" w:customStyle="1" w:styleId="a1">
    <w:name w:val="二级无标题条"/>
    <w:basedOn w:val="affff3"/>
    <w:qFormat/>
    <w:pPr>
      <w:numPr>
        <w:ilvl w:val="3"/>
        <w:numId w:val="20"/>
      </w:numPr>
      <w:adjustRightInd/>
      <w:spacing w:line="240" w:lineRule="auto"/>
    </w:pPr>
    <w:rPr>
      <w:rFonts w:ascii="宋体" w:hAnsi="宋体"/>
      <w:szCs w:val="24"/>
    </w:rPr>
  </w:style>
  <w:style w:type="paragraph" w:customStyle="1" w:styleId="affffffff7">
    <w:name w:val="发布部门"/>
    <w:next w:val="af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9">
    <w:name w:val="封面标准代替信息"/>
    <w:basedOn w:val="affff3"/>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b">
    <w:name w:val="封面标准文稿编辑信息"/>
    <w:qFormat/>
    <w:pPr>
      <w:spacing w:before="180" w:line="180" w:lineRule="exact"/>
      <w:jc w:val="center"/>
    </w:pPr>
    <w:rPr>
      <w:rFonts w:ascii="宋体" w:hAnsi="Times New Roman"/>
      <w:sz w:val="21"/>
    </w:rPr>
  </w:style>
  <w:style w:type="paragraph" w:customStyle="1" w:styleId="affffffffc">
    <w:name w:val="封面标准文稿类别"/>
    <w:qFormat/>
    <w:pPr>
      <w:spacing w:before="440" w:line="400" w:lineRule="exact"/>
      <w:jc w:val="center"/>
    </w:pPr>
    <w:rPr>
      <w:rFonts w:ascii="宋体" w:hAnsi="Times New Roman"/>
      <w:sz w:val="24"/>
    </w:rPr>
  </w:style>
  <w:style w:type="paragraph" w:customStyle="1" w:styleId="affffffffd">
    <w:name w:val="封面标准英文名称"/>
    <w:pPr>
      <w:widowControl w:val="0"/>
      <w:spacing w:line="360" w:lineRule="exact"/>
      <w:jc w:val="center"/>
    </w:pPr>
    <w:rPr>
      <w:rFonts w:ascii="Times New Roman" w:hAnsi="Times New Roman"/>
      <w:sz w:val="28"/>
    </w:rPr>
  </w:style>
  <w:style w:type="paragraph" w:customStyle="1" w:styleId="affffffffe">
    <w:name w:val="封面一致性程度标识"/>
    <w:qFormat/>
    <w:pPr>
      <w:spacing w:before="440" w:line="440" w:lineRule="exact"/>
      <w:jc w:val="center"/>
    </w:pPr>
    <w:rPr>
      <w:rFonts w:ascii="Times New Roman" w:hAnsi="Times New Roman"/>
      <w:sz w:val="28"/>
    </w:rPr>
  </w:style>
  <w:style w:type="paragraph" w:customStyle="1" w:styleId="afffffffff">
    <w:name w:val="封面正文"/>
    <w:qFormat/>
    <w:pPr>
      <w:jc w:val="both"/>
    </w:pPr>
    <w:rPr>
      <w:rFonts w:ascii="Times New Roman" w:hAnsi="Times New Roman"/>
    </w:rPr>
  </w:style>
  <w:style w:type="paragraph" w:customStyle="1" w:styleId="afffffffff0">
    <w:name w:val="附录二级无标题条"/>
    <w:basedOn w:val="affff3"/>
    <w:next w:val="af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1">
    <w:name w:val="附录三级无标题条"/>
    <w:basedOn w:val="afffffffff0"/>
    <w:next w:val="affffffa"/>
    <w:qFormat/>
    <w:pPr>
      <w:outlineLvl w:val="4"/>
    </w:pPr>
  </w:style>
  <w:style w:type="paragraph" w:customStyle="1" w:styleId="afffffffff2">
    <w:name w:val="附录四级无标题条"/>
    <w:basedOn w:val="afffffffff1"/>
    <w:next w:val="affffffa"/>
    <w:qFormat/>
    <w:pPr>
      <w:outlineLvl w:val="5"/>
    </w:pPr>
  </w:style>
  <w:style w:type="paragraph" w:customStyle="1" w:styleId="afffffffff3">
    <w:name w:val="附录图"/>
    <w:next w:val="affffffa"/>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d">
    <w:name w:val="标准文件_一级项"/>
    <w:qFormat/>
    <w:pPr>
      <w:numPr>
        <w:numId w:val="21"/>
      </w:numPr>
    </w:pPr>
    <w:rPr>
      <w:rFonts w:ascii="宋体" w:hAnsi="Times New Roman"/>
      <w:sz w:val="21"/>
    </w:rPr>
  </w:style>
  <w:style w:type="paragraph" w:customStyle="1" w:styleId="afffffffff4">
    <w:name w:val="附录五级无标题条"/>
    <w:basedOn w:val="afffffffff2"/>
    <w:next w:val="affffffa"/>
    <w:qFormat/>
    <w:pPr>
      <w:outlineLvl w:val="6"/>
    </w:pPr>
  </w:style>
  <w:style w:type="paragraph" w:customStyle="1" w:styleId="afffffffff5">
    <w:name w:val="附录性质"/>
    <w:basedOn w:val="affff3"/>
    <w:qFormat/>
    <w:pPr>
      <w:widowControl/>
      <w:adjustRightInd/>
      <w:jc w:val="center"/>
    </w:pPr>
    <w:rPr>
      <w:rFonts w:ascii="黑体" w:eastAsia="黑体"/>
    </w:rPr>
  </w:style>
  <w:style w:type="paragraph" w:customStyle="1" w:styleId="afffffffff6">
    <w:name w:val="附录一级无标题条"/>
    <w:basedOn w:val="afffffffc"/>
    <w:next w:val="affffffa"/>
    <w:qFormat/>
    <w:pPr>
      <w:autoSpaceDN w:val="0"/>
      <w:outlineLvl w:val="2"/>
    </w:pPr>
    <w:rPr>
      <w:rFonts w:ascii="宋体" w:eastAsia="宋体" w:hAnsi="宋体"/>
    </w:rPr>
  </w:style>
  <w:style w:type="character" w:customStyle="1" w:styleId="afffffffff7">
    <w:name w:val="个人答复风格"/>
    <w:qFormat/>
    <w:rPr>
      <w:rFonts w:ascii="Arial" w:eastAsia="宋体" w:hAnsi="Arial" w:cs="Arial"/>
      <w:color w:val="auto"/>
      <w:spacing w:val="0"/>
      <w:sz w:val="20"/>
    </w:rPr>
  </w:style>
  <w:style w:type="character" w:customStyle="1" w:styleId="afffffffff8">
    <w:name w:val="个人撰写风格"/>
    <w:qFormat/>
    <w:rPr>
      <w:rFonts w:ascii="Arial" w:eastAsia="宋体" w:hAnsi="Arial" w:cs="Arial"/>
      <w:color w:val="auto"/>
      <w:spacing w:val="0"/>
      <w:sz w:val="20"/>
    </w:rPr>
  </w:style>
  <w:style w:type="paragraph" w:customStyle="1" w:styleId="afffffffff9">
    <w:name w:val="脚注后续"/>
    <w:qFormat/>
    <w:pPr>
      <w:ind w:leftChars="350" w:left="350"/>
      <w:jc w:val="both"/>
    </w:pPr>
    <w:rPr>
      <w:rFonts w:ascii="宋体" w:hAnsi="Times New Roman"/>
      <w:sz w:val="18"/>
    </w:rPr>
  </w:style>
  <w:style w:type="paragraph" w:customStyle="1" w:styleId="affff2">
    <w:name w:val="列项——"/>
    <w:qFormat/>
    <w:pPr>
      <w:widowControl w:val="0"/>
      <w:numPr>
        <w:numId w:val="22"/>
      </w:numPr>
      <w:jc w:val="both"/>
    </w:pPr>
    <w:rPr>
      <w:rFonts w:ascii="宋体" w:hAnsi="宋体"/>
      <w:sz w:val="21"/>
    </w:rPr>
  </w:style>
  <w:style w:type="paragraph" w:customStyle="1" w:styleId="afffffffffa">
    <w:name w:val="列项·"/>
    <w:basedOn w:val="affffffa"/>
    <w:qFormat/>
    <w:pPr>
      <w:tabs>
        <w:tab w:val="left" w:pos="840"/>
      </w:tabs>
    </w:pPr>
  </w:style>
  <w:style w:type="paragraph" w:customStyle="1" w:styleId="afffffffffb">
    <w:name w:val="目次、索引正文"/>
    <w:qFormat/>
    <w:pPr>
      <w:spacing w:line="320" w:lineRule="exact"/>
      <w:jc w:val="both"/>
    </w:pPr>
    <w:rPr>
      <w:rFonts w:ascii="宋体" w:hAnsi="Times New Roman"/>
      <w:sz w:val="21"/>
    </w:rPr>
  </w:style>
  <w:style w:type="paragraph" w:customStyle="1" w:styleId="210">
    <w:name w:val="目录 21"/>
    <w:basedOn w:val="affff3"/>
    <w:next w:val="affff3"/>
    <w:semiHidden/>
    <w:qFormat/>
    <w:pPr>
      <w:adjustRightInd/>
      <w:spacing w:line="240" w:lineRule="auto"/>
      <w:jc w:val="left"/>
    </w:pPr>
    <w:rPr>
      <w:bCs/>
      <w:iCs/>
    </w:rPr>
  </w:style>
  <w:style w:type="paragraph" w:customStyle="1" w:styleId="31">
    <w:name w:val="目录 31"/>
    <w:basedOn w:val="affff3"/>
    <w:next w:val="affff3"/>
    <w:semiHidden/>
    <w:qFormat/>
    <w:pPr>
      <w:spacing w:line="240" w:lineRule="auto"/>
    </w:pPr>
    <w:rPr>
      <w:rFonts w:ascii="宋体" w:hAnsi="宋体"/>
      <w:iCs/>
    </w:rPr>
  </w:style>
  <w:style w:type="paragraph" w:customStyle="1" w:styleId="41">
    <w:name w:val="目录 41"/>
    <w:basedOn w:val="affff3"/>
    <w:next w:val="affff3"/>
    <w:semiHidden/>
    <w:qFormat/>
    <w:pPr>
      <w:adjustRightInd/>
      <w:spacing w:line="240" w:lineRule="auto"/>
      <w:jc w:val="left"/>
    </w:pPr>
  </w:style>
  <w:style w:type="paragraph" w:customStyle="1" w:styleId="51">
    <w:name w:val="目录 51"/>
    <w:basedOn w:val="affff3"/>
    <w:next w:val="affff3"/>
    <w:semiHidden/>
    <w:qFormat/>
    <w:pPr>
      <w:spacing w:line="240" w:lineRule="auto"/>
    </w:pPr>
    <w:rPr>
      <w:rFonts w:ascii="宋体" w:hAnsi="宋体"/>
    </w:rPr>
  </w:style>
  <w:style w:type="paragraph" w:customStyle="1" w:styleId="61">
    <w:name w:val="目录 61"/>
    <w:basedOn w:val="affff3"/>
    <w:next w:val="affff3"/>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c">
    <w:name w:val="其他标准称谓"/>
    <w:qFormat/>
    <w:pPr>
      <w:spacing w:line="0" w:lineRule="atLeast"/>
      <w:jc w:val="distribute"/>
    </w:pPr>
    <w:rPr>
      <w:rFonts w:ascii="黑体" w:eastAsia="黑体" w:hAnsi="宋体"/>
      <w:sz w:val="52"/>
    </w:rPr>
  </w:style>
  <w:style w:type="paragraph" w:customStyle="1" w:styleId="afffffffffd">
    <w:name w:val="其他发布部门"/>
    <w:basedOn w:val="affffffff7"/>
    <w:qFormat/>
    <w:pPr>
      <w:framePr w:wrap="around"/>
      <w:spacing w:line="0" w:lineRule="atLeast"/>
    </w:pPr>
    <w:rPr>
      <w:rFonts w:ascii="黑体" w:eastAsia="黑体"/>
      <w:b w:val="0"/>
    </w:rPr>
  </w:style>
  <w:style w:type="paragraph" w:customStyle="1" w:styleId="afff7">
    <w:name w:val="前言标题"/>
    <w:next w:val="affff3"/>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3"/>
    <w:qFormat/>
    <w:pPr>
      <w:numPr>
        <w:ilvl w:val="4"/>
        <w:numId w:val="20"/>
      </w:numPr>
      <w:adjustRightInd/>
      <w:spacing w:line="240" w:lineRule="auto"/>
    </w:pPr>
    <w:rPr>
      <w:rFonts w:ascii="宋体" w:hAnsi="宋体"/>
      <w:szCs w:val="24"/>
    </w:rPr>
  </w:style>
  <w:style w:type="paragraph" w:customStyle="1" w:styleId="afffffffffe">
    <w:name w:val="实施日期"/>
    <w:basedOn w:val="affffffff8"/>
    <w:qFormat/>
    <w:pPr>
      <w:framePr w:hSpace="0" w:wrap="around" w:xAlign="right"/>
      <w:jc w:val="right"/>
    </w:pPr>
  </w:style>
  <w:style w:type="paragraph" w:customStyle="1" w:styleId="a3">
    <w:name w:val="四级无标题条"/>
    <w:basedOn w:val="affff3"/>
    <w:qFormat/>
    <w:pPr>
      <w:numPr>
        <w:ilvl w:val="5"/>
        <w:numId w:val="20"/>
      </w:numPr>
      <w:adjustRightInd/>
      <w:spacing w:line="240" w:lineRule="auto"/>
    </w:pPr>
    <w:rPr>
      <w:rFonts w:ascii="宋体" w:hAnsi="宋体"/>
      <w:szCs w:val="24"/>
    </w:rPr>
  </w:style>
  <w:style w:type="paragraph" w:customStyle="1" w:styleId="af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f0">
    <w:name w:val="无标题条"/>
    <w:next w:val="affffffa"/>
    <w:qFormat/>
    <w:pPr>
      <w:jc w:val="both"/>
    </w:pPr>
    <w:rPr>
      <w:rFonts w:ascii="宋体" w:hAnsi="宋体"/>
      <w:sz w:val="21"/>
    </w:rPr>
  </w:style>
  <w:style w:type="paragraph" w:customStyle="1" w:styleId="a4">
    <w:name w:val="五级无标题条"/>
    <w:basedOn w:val="affff3"/>
    <w:qFormat/>
    <w:pPr>
      <w:numPr>
        <w:ilvl w:val="6"/>
        <w:numId w:val="20"/>
      </w:numPr>
      <w:adjustRightInd/>
    </w:pPr>
    <w:rPr>
      <w:szCs w:val="24"/>
    </w:rPr>
  </w:style>
  <w:style w:type="paragraph" w:customStyle="1" w:styleId="a0">
    <w:name w:val="一级无标题条"/>
    <w:basedOn w:val="affff3"/>
    <w:qFormat/>
    <w:pPr>
      <w:numPr>
        <w:ilvl w:val="2"/>
        <w:numId w:val="20"/>
      </w:numPr>
      <w:adjustRightInd/>
      <w:spacing w:before="10" w:after="10" w:line="240" w:lineRule="auto"/>
    </w:pPr>
    <w:rPr>
      <w:rFonts w:ascii="宋体" w:hAnsi="宋体"/>
      <w:szCs w:val="24"/>
    </w:rPr>
  </w:style>
  <w:style w:type="paragraph" w:customStyle="1" w:styleId="affffffffff1">
    <w:name w:val="注:后续"/>
    <w:qFormat/>
    <w:pPr>
      <w:spacing w:line="300" w:lineRule="exact"/>
      <w:ind w:leftChars="400" w:left="600" w:hangingChars="200" w:hanging="200"/>
      <w:jc w:val="both"/>
    </w:pPr>
    <w:rPr>
      <w:rFonts w:ascii="宋体" w:hAnsi="Times New Roman"/>
      <w:sz w:val="18"/>
    </w:rPr>
  </w:style>
  <w:style w:type="paragraph" w:customStyle="1" w:styleId="affffffffff2">
    <w:name w:val="注×:后续"/>
    <w:basedOn w:val="affffffffff1"/>
    <w:qFormat/>
    <w:pPr>
      <w:ind w:leftChars="0" w:left="1406" w:firstLineChars="0" w:hanging="499"/>
    </w:pPr>
  </w:style>
  <w:style w:type="paragraph" w:customStyle="1" w:styleId="affffffffff3">
    <w:name w:val="标准文件_一级无标题"/>
    <w:basedOn w:val="afff9"/>
    <w:qFormat/>
    <w:pPr>
      <w:spacing w:beforeLines="0" w:afterLines="0"/>
      <w:outlineLvl w:val="9"/>
    </w:pPr>
    <w:rPr>
      <w:rFonts w:ascii="宋体" w:eastAsia="宋体"/>
    </w:rPr>
  </w:style>
  <w:style w:type="paragraph" w:customStyle="1" w:styleId="affffffffff4">
    <w:name w:val="标准文件_五级无标题"/>
    <w:basedOn w:val="afffd"/>
    <w:qFormat/>
    <w:pPr>
      <w:spacing w:beforeLines="0" w:afterLines="0"/>
      <w:outlineLvl w:val="9"/>
    </w:pPr>
    <w:rPr>
      <w:rFonts w:ascii="宋体" w:eastAsia="宋体"/>
    </w:rPr>
  </w:style>
  <w:style w:type="paragraph" w:customStyle="1" w:styleId="affffffffff5">
    <w:name w:val="标准文件_三级无标题"/>
    <w:basedOn w:val="afffb"/>
    <w:qFormat/>
    <w:pPr>
      <w:spacing w:beforeLines="0" w:afterLines="0"/>
      <w:outlineLvl w:val="9"/>
    </w:pPr>
    <w:rPr>
      <w:rFonts w:ascii="宋体" w:eastAsia="宋体"/>
    </w:rPr>
  </w:style>
  <w:style w:type="paragraph" w:customStyle="1" w:styleId="affffffffff6">
    <w:name w:val="标准文件_二级无标题"/>
    <w:basedOn w:val="afffa"/>
    <w:qFormat/>
    <w:pPr>
      <w:spacing w:beforeLines="0" w:afterLines="0"/>
      <w:outlineLvl w:val="9"/>
    </w:pPr>
    <w:rPr>
      <w:rFonts w:ascii="宋体" w:eastAsia="宋体"/>
    </w:rPr>
  </w:style>
  <w:style w:type="paragraph" w:customStyle="1" w:styleId="affffffffff7">
    <w:name w:val="标准_四级无标题"/>
    <w:basedOn w:val="afffc"/>
    <w:next w:val="affffffa"/>
    <w:qFormat/>
    <w:rPr>
      <w:rFonts w:eastAsia="宋体"/>
    </w:rPr>
  </w:style>
  <w:style w:type="paragraph" w:customStyle="1" w:styleId="affffffffff8">
    <w:name w:val="标准文件_四级无标题"/>
    <w:basedOn w:val="afffc"/>
    <w:qFormat/>
    <w:pPr>
      <w:spacing w:beforeLines="0" w:afterLines="0"/>
      <w:outlineLvl w:val="9"/>
    </w:pPr>
    <w:rPr>
      <w:rFonts w:ascii="宋体" w:eastAsia="宋体" w:hAnsi="黑体"/>
      <w:szCs w:val="52"/>
    </w:rPr>
  </w:style>
  <w:style w:type="paragraph" w:customStyle="1" w:styleId="affd">
    <w:name w:val="标准文件_大写罗马数字编号列项"/>
    <w:basedOn w:val="affffffa"/>
    <w:qFormat/>
    <w:pPr>
      <w:numPr>
        <w:numId w:val="23"/>
      </w:numPr>
      <w:ind w:firstLineChars="0" w:firstLine="0"/>
    </w:pPr>
    <w:rPr>
      <w:rFonts w:ascii="Times New Roman" w:cs="Arial"/>
      <w:szCs w:val="28"/>
    </w:rPr>
  </w:style>
  <w:style w:type="paragraph" w:customStyle="1" w:styleId="af">
    <w:name w:val="标准文件_小写罗马数字编号列项"/>
    <w:basedOn w:val="affffffa"/>
    <w:qFormat/>
    <w:pPr>
      <w:numPr>
        <w:numId w:val="24"/>
      </w:numPr>
      <w:ind w:firstLineChars="0" w:firstLine="0"/>
    </w:pPr>
    <w:rPr>
      <w:rFonts w:cs="Arial"/>
      <w:szCs w:val="28"/>
    </w:rPr>
  </w:style>
  <w:style w:type="paragraph" w:customStyle="1" w:styleId="affffffffff9">
    <w:name w:val="标准文件_附录标题"/>
    <w:basedOn w:val="afff"/>
    <w:qFormat/>
    <w:pPr>
      <w:numPr>
        <w:numId w:val="0"/>
      </w:numPr>
      <w:spacing w:after="280"/>
      <w:outlineLvl w:val="9"/>
    </w:pPr>
  </w:style>
  <w:style w:type="paragraph" w:customStyle="1" w:styleId="affffffffffa">
    <w:name w:val="标准文件_二级项"/>
    <w:qFormat/>
    <w:rPr>
      <w:rFonts w:ascii="宋体" w:hAnsi="Times New Roman"/>
      <w:sz w:val="21"/>
    </w:rPr>
  </w:style>
  <w:style w:type="paragraph" w:customStyle="1" w:styleId="afe">
    <w:name w:val="标准文件_三级项"/>
    <w:basedOn w:val="affff3"/>
    <w:qFormat/>
    <w:pPr>
      <w:numPr>
        <w:ilvl w:val="2"/>
        <w:numId w:val="21"/>
      </w:numPr>
      <w:spacing w:line="-300" w:lineRule="auto"/>
    </w:pPr>
    <w:rPr>
      <w:rFonts w:ascii="Times New Roman" w:hAnsi="Times New Roman"/>
    </w:rPr>
  </w:style>
  <w:style w:type="paragraph" w:customStyle="1" w:styleId="afff6">
    <w:name w:val="图表脚注说明"/>
    <w:basedOn w:val="affff3"/>
    <w:next w:val="affffffa"/>
    <w:qFormat/>
    <w:pPr>
      <w:numPr>
        <w:numId w:val="25"/>
      </w:numPr>
      <w:adjustRightInd/>
      <w:spacing w:line="240" w:lineRule="auto"/>
      <w:ind w:left="783"/>
    </w:pPr>
    <w:rPr>
      <w:rFonts w:ascii="宋体" w:hAnsi="Times New Roman"/>
      <w:sz w:val="18"/>
      <w:szCs w:val="18"/>
    </w:rPr>
  </w:style>
  <w:style w:type="paragraph" w:customStyle="1" w:styleId="aff0">
    <w:name w:val="标准文件_字母编号列项（一级）"/>
    <w:qFormat/>
    <w:pPr>
      <w:numPr>
        <w:numId w:val="13"/>
      </w:numPr>
      <w:jc w:val="both"/>
    </w:pPr>
    <w:rPr>
      <w:rFonts w:ascii="宋体" w:hAnsi="Times New Roman"/>
      <w:sz w:val="21"/>
    </w:rPr>
  </w:style>
  <w:style w:type="paragraph" w:customStyle="1" w:styleId="affffffffffb">
    <w:name w:val="标准文件_索引字母"/>
    <w:next w:val="affffffa"/>
    <w:qFormat/>
    <w:pPr>
      <w:jc w:val="center"/>
    </w:pPr>
    <w:rPr>
      <w:rFonts w:ascii="宋体" w:eastAsia="Times New Roman" w:hAnsi="宋体"/>
      <w:b/>
      <w:kern w:val="2"/>
      <w:sz w:val="21"/>
    </w:rPr>
  </w:style>
  <w:style w:type="paragraph" w:customStyle="1" w:styleId="affffffffffc">
    <w:name w:val="标准文件_附录前"/>
    <w:next w:val="affffffa"/>
    <w:qFormat/>
    <w:pPr>
      <w:spacing w:line="20" w:lineRule="atLeast"/>
      <w:ind w:firstLine="200"/>
    </w:pPr>
    <w:rPr>
      <w:rFonts w:ascii="宋体" w:hAnsi="宋体"/>
      <w:kern w:val="2"/>
      <w:sz w:val="10"/>
    </w:rPr>
  </w:style>
  <w:style w:type="paragraph" w:customStyle="1" w:styleId="affffffffffd">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e">
    <w:name w:val="标准文件_表格"/>
    <w:basedOn w:val="affffffa"/>
    <w:qFormat/>
    <w:pPr>
      <w:ind w:firstLineChars="0" w:firstLine="0"/>
      <w:jc w:val="center"/>
    </w:pPr>
    <w:rPr>
      <w:sz w:val="18"/>
    </w:rPr>
  </w:style>
  <w:style w:type="paragraph" w:customStyle="1" w:styleId="affff0">
    <w:name w:val="标准文件_注："/>
    <w:next w:val="af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d">
    <w:name w:val="标准文件_示例："/>
    <w:next w:val="afffffffffff"/>
    <w:qFormat/>
    <w:pPr>
      <w:widowControl w:val="0"/>
      <w:numPr>
        <w:numId w:val="28"/>
      </w:numPr>
      <w:jc w:val="both"/>
    </w:pPr>
    <w:rPr>
      <w:rFonts w:ascii="宋体" w:hAnsi="Times New Roman"/>
      <w:sz w:val="18"/>
      <w:szCs w:val="18"/>
    </w:rPr>
  </w:style>
  <w:style w:type="paragraph" w:customStyle="1" w:styleId="afffffffffff">
    <w:name w:val="标准文件_示例内容"/>
    <w:basedOn w:val="affffffa"/>
    <w:qFormat/>
    <w:pPr>
      <w:ind w:firstLine="420"/>
    </w:pPr>
    <w:rPr>
      <w:sz w:val="18"/>
    </w:rPr>
  </w:style>
  <w:style w:type="paragraph" w:customStyle="1" w:styleId="aff5">
    <w:name w:val="标准文件_示例×："/>
    <w:basedOn w:val="affff3"/>
    <w:next w:val="af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a"/>
    <w:qFormat/>
    <w:rPr>
      <w:rFonts w:ascii="宋体" w:hAnsi="Times New Roman"/>
      <w:sz w:val="21"/>
    </w:rPr>
  </w:style>
  <w:style w:type="paragraph" w:customStyle="1" w:styleId="afffffffffff0">
    <w:name w:val="标准文件_表格续"/>
    <w:basedOn w:val="affffffa"/>
    <w:next w:val="affffffa"/>
    <w:qFormat/>
    <w:pPr>
      <w:jc w:val="center"/>
    </w:pPr>
    <w:rPr>
      <w:rFonts w:ascii="黑体" w:eastAsia="黑体" w:hAnsi="黑体"/>
    </w:rPr>
  </w:style>
  <w:style w:type="character" w:styleId="afffffffffff1">
    <w:name w:val="Placeholder Text"/>
    <w:basedOn w:val="affff4"/>
    <w:uiPriority w:val="99"/>
    <w:semiHidden/>
    <w:qFormat/>
    <w:rPr>
      <w:color w:val="808080"/>
    </w:rPr>
  </w:style>
  <w:style w:type="paragraph" w:customStyle="1" w:styleId="2">
    <w:name w:val="标准文件_二级项2"/>
    <w:basedOn w:val="affffffa"/>
    <w:qFormat/>
    <w:pPr>
      <w:numPr>
        <w:ilvl w:val="1"/>
        <w:numId w:val="21"/>
      </w:numPr>
      <w:ind w:left="1271" w:firstLineChars="0" w:hanging="420"/>
    </w:pPr>
  </w:style>
  <w:style w:type="paragraph" w:customStyle="1" w:styleId="21">
    <w:name w:val="标准文件_三级项2"/>
    <w:basedOn w:val="affffffa"/>
    <w:qFormat/>
    <w:pPr>
      <w:numPr>
        <w:numId w:val="30"/>
      </w:numPr>
      <w:spacing w:line="300" w:lineRule="exact"/>
      <w:ind w:left="1276" w:firstLineChars="0" w:hanging="425"/>
    </w:pPr>
    <w:rPr>
      <w:rFonts w:ascii="Times New Roman"/>
    </w:rPr>
  </w:style>
  <w:style w:type="paragraph" w:customStyle="1" w:styleId="20">
    <w:name w:val="标准文件_一级项2"/>
    <w:basedOn w:val="affffffa"/>
    <w:qFormat/>
    <w:pPr>
      <w:numPr>
        <w:numId w:val="31"/>
      </w:numPr>
      <w:spacing w:line="300" w:lineRule="exact"/>
      <w:ind w:left="1271" w:firstLineChars="0" w:hanging="420"/>
    </w:pPr>
    <w:rPr>
      <w:rFonts w:ascii="Times New Roman"/>
    </w:rPr>
  </w:style>
  <w:style w:type="paragraph" w:customStyle="1" w:styleId="afffffffffff2">
    <w:name w:val="标准文件_提示"/>
    <w:basedOn w:val="affffffa"/>
    <w:next w:val="affffffa"/>
    <w:qFormat/>
    <w:pPr>
      <w:ind w:firstLine="420"/>
    </w:pPr>
    <w:rPr>
      <w:rFonts w:ascii="黑体" w:eastAsia="黑体"/>
    </w:rPr>
  </w:style>
  <w:style w:type="character" w:customStyle="1" w:styleId="afffffffffff3">
    <w:name w:val="标准文件_来源"/>
    <w:basedOn w:val="affff4"/>
    <w:uiPriority w:val="1"/>
    <w:qFormat/>
    <w:rPr>
      <w:rFonts w:eastAsia="宋体"/>
      <w:sz w:val="21"/>
    </w:rPr>
  </w:style>
  <w:style w:type="paragraph" w:customStyle="1" w:styleId="afffffffffff4">
    <w:name w:val="标准文件_图表说明"/>
    <w:qFormat/>
    <w:pPr>
      <w:spacing w:line="276" w:lineRule="auto"/>
      <w:ind w:firstLine="420"/>
    </w:pPr>
    <w:rPr>
      <w:rFonts w:ascii="宋体" w:hAnsi="宋体"/>
      <w:kern w:val="2"/>
      <w:sz w:val="18"/>
    </w:rPr>
  </w:style>
  <w:style w:type="paragraph" w:customStyle="1" w:styleId="afffffffffff5">
    <w:name w:val="其他发布日期"/>
    <w:basedOn w:val="affffffff8"/>
    <w:qFormat/>
    <w:pPr>
      <w:framePr w:w="3997" w:h="471" w:hRule="exact" w:hSpace="0" w:vSpace="181" w:wrap="around" w:vAnchor="page" w:hAnchor="page" w:x="1419" w:y="14097"/>
    </w:pPr>
  </w:style>
  <w:style w:type="paragraph" w:customStyle="1" w:styleId="afffffffffff6">
    <w:name w:val="其他实施日期"/>
    <w:basedOn w:val="afffffffffe"/>
    <w:qFormat/>
    <w:pPr>
      <w:framePr w:w="3997" w:h="471" w:hRule="exact" w:vSpace="181" w:wrap="around" w:vAnchor="page" w:hAnchor="page" w:x="7089" w:y="14097"/>
    </w:pPr>
  </w:style>
  <w:style w:type="paragraph" w:customStyle="1" w:styleId="afffffffffff7">
    <w:name w:val="标准文件_文件编号"/>
    <w:basedOn w:val="af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8">
    <w:name w:val="标准文件_替换文件编号"/>
    <w:basedOn w:val="afffffffffff7"/>
    <w:qFormat/>
    <w:pPr>
      <w:framePr w:wrap="auto"/>
      <w:spacing w:before="57"/>
    </w:pPr>
    <w:rPr>
      <w:sz w:val="21"/>
    </w:rPr>
  </w:style>
  <w:style w:type="paragraph" w:customStyle="1" w:styleId="afffffffffff9">
    <w:name w:val="标准文件_文件名称"/>
    <w:basedOn w:val="affffffa"/>
    <w:next w:val="af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3">
    <w:name w:val="标准文件_附录图标号"/>
    <w:basedOn w:val="affffffa"/>
    <w:next w:val="affffffa"/>
    <w:qFormat/>
    <w:pPr>
      <w:numPr>
        <w:numId w:val="6"/>
      </w:numPr>
      <w:spacing w:line="14" w:lineRule="exact"/>
      <w:ind w:firstLineChars="0" w:firstLine="0"/>
      <w:jc w:val="center"/>
    </w:pPr>
    <w:rPr>
      <w:rFonts w:ascii="黑体" w:eastAsia="黑体" w:hAnsi="黑体"/>
      <w:vanish/>
      <w:sz w:val="2"/>
      <w:szCs w:val="21"/>
    </w:rPr>
  </w:style>
  <w:style w:type="paragraph" w:customStyle="1" w:styleId="aff9">
    <w:name w:val="标准文件_附录表标号"/>
    <w:basedOn w:val="affffffa"/>
    <w:next w:val="af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a"/>
    <w:next w:val="affffffa"/>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fa"/>
    <w:next w:val="affffffa"/>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fa"/>
    <w:next w:val="affffffa"/>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fa"/>
    <w:next w:val="affffffa"/>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fa"/>
    <w:next w:val="affffffa"/>
    <w:qFormat/>
    <w:pPr>
      <w:numPr>
        <w:ilvl w:val="5"/>
        <w:numId w:val="8"/>
      </w:numPr>
      <w:spacing w:beforeLines="50" w:afterLines="50"/>
      <w:ind w:firstLineChars="0"/>
    </w:pPr>
    <w:rPr>
      <w:rFonts w:ascii="黑体" w:eastAsia="黑体"/>
    </w:rPr>
  </w:style>
  <w:style w:type="paragraph" w:customStyle="1" w:styleId="afffffffffffa">
    <w:name w:val="标准文件_注后"/>
    <w:basedOn w:val="affffffa"/>
    <w:qFormat/>
    <w:pPr>
      <w:ind w:left="811" w:firstLineChars="0" w:firstLine="0"/>
    </w:pPr>
    <w:rPr>
      <w:sz w:val="18"/>
    </w:rPr>
  </w:style>
  <w:style w:type="paragraph" w:customStyle="1" w:styleId="X">
    <w:name w:val="标准文件_注X后"/>
    <w:basedOn w:val="affffffa"/>
    <w:qFormat/>
    <w:pPr>
      <w:ind w:left="811" w:firstLineChars="0" w:firstLine="0"/>
    </w:pPr>
    <w:rPr>
      <w:sz w:val="18"/>
    </w:rPr>
  </w:style>
  <w:style w:type="paragraph" w:customStyle="1" w:styleId="afffffffffffb">
    <w:name w:val="标准文件_示例后"/>
    <w:basedOn w:val="affffffa"/>
    <w:qFormat/>
    <w:pPr>
      <w:ind w:left="964" w:firstLineChars="0" w:firstLine="0"/>
    </w:pPr>
    <w:rPr>
      <w:sz w:val="18"/>
    </w:rPr>
  </w:style>
  <w:style w:type="paragraph" w:customStyle="1" w:styleId="X0">
    <w:name w:val="标准文件_示例X后"/>
    <w:basedOn w:val="af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c">
    <w:name w:val="标准文件_索引项"/>
    <w:basedOn w:val="affffffa"/>
    <w:next w:val="affffffa"/>
    <w:qFormat/>
    <w:pPr>
      <w:tabs>
        <w:tab w:val="right" w:leader="dot" w:pos="9356"/>
      </w:tabs>
      <w:ind w:left="210" w:firstLineChars="0" w:hanging="210"/>
      <w:jc w:val="left"/>
    </w:pPr>
  </w:style>
  <w:style w:type="paragraph" w:customStyle="1" w:styleId="afffffffffffd">
    <w:name w:val="标准文件_附录一级无标题"/>
    <w:basedOn w:val="afff0"/>
    <w:qFormat/>
    <w:pPr>
      <w:spacing w:beforeLines="0" w:afterLines="0" w:line="276" w:lineRule="auto"/>
      <w:outlineLvl w:val="9"/>
    </w:pPr>
    <w:rPr>
      <w:rFonts w:ascii="宋体" w:eastAsia="宋体"/>
    </w:rPr>
  </w:style>
  <w:style w:type="paragraph" w:customStyle="1" w:styleId="afffffffffffe">
    <w:name w:val="标准文件_附录二级无标题"/>
    <w:basedOn w:val="afff1"/>
    <w:qFormat/>
    <w:pPr>
      <w:spacing w:beforeLines="0" w:afterLines="0" w:line="276" w:lineRule="auto"/>
      <w:outlineLvl w:val="9"/>
    </w:pPr>
    <w:rPr>
      <w:rFonts w:ascii="宋体" w:eastAsia="宋体"/>
    </w:rPr>
  </w:style>
  <w:style w:type="paragraph" w:customStyle="1" w:styleId="affffffffffff">
    <w:name w:val="标准文件_附录三级无标题"/>
    <w:basedOn w:val="afff2"/>
    <w:qFormat/>
    <w:pPr>
      <w:spacing w:beforeLines="0" w:afterLines="0" w:line="276" w:lineRule="auto"/>
      <w:outlineLvl w:val="9"/>
    </w:pPr>
    <w:rPr>
      <w:rFonts w:ascii="宋体" w:eastAsia="宋体"/>
    </w:rPr>
  </w:style>
  <w:style w:type="paragraph" w:customStyle="1" w:styleId="affffffffffff0">
    <w:name w:val="标准文件_附录四级无标题"/>
    <w:basedOn w:val="afff3"/>
    <w:qFormat/>
    <w:pPr>
      <w:spacing w:beforeLines="0" w:afterLines="0" w:line="276" w:lineRule="auto"/>
      <w:outlineLvl w:val="9"/>
    </w:pPr>
    <w:rPr>
      <w:rFonts w:ascii="宋体" w:eastAsia="宋体"/>
    </w:rPr>
  </w:style>
  <w:style w:type="paragraph" w:customStyle="1" w:styleId="affffffffffff1">
    <w:name w:val="标准文件_附录五级无标题"/>
    <w:basedOn w:val="afff4"/>
    <w:qFormat/>
    <w:pPr>
      <w:spacing w:beforeLines="0" w:afterLines="0" w:line="276" w:lineRule="auto"/>
      <w:outlineLvl w:val="9"/>
    </w:pPr>
    <w:rPr>
      <w:rFonts w:ascii="宋体" w:eastAsia="宋体"/>
    </w:rPr>
  </w:style>
  <w:style w:type="paragraph" w:customStyle="1" w:styleId="affffffffffff2">
    <w:name w:val="标准文件_引言一级无标题"/>
    <w:basedOn w:val="a7"/>
    <w:next w:val="affffffa"/>
    <w:qFormat/>
    <w:pPr>
      <w:spacing w:beforeLines="0" w:afterLines="0" w:line="276" w:lineRule="auto"/>
    </w:pPr>
    <w:rPr>
      <w:rFonts w:ascii="宋体" w:eastAsia="宋体"/>
    </w:rPr>
  </w:style>
  <w:style w:type="paragraph" w:customStyle="1" w:styleId="affffffffffff3">
    <w:name w:val="标准文件_引言二级无标题"/>
    <w:basedOn w:val="a8"/>
    <w:next w:val="affffffa"/>
    <w:qFormat/>
    <w:pPr>
      <w:spacing w:beforeLines="0" w:afterLines="0" w:line="276" w:lineRule="auto"/>
    </w:pPr>
    <w:rPr>
      <w:rFonts w:ascii="宋体" w:eastAsia="宋体"/>
    </w:rPr>
  </w:style>
  <w:style w:type="paragraph" w:customStyle="1" w:styleId="affffffffffff4">
    <w:name w:val="标准文件_引言三级无标题"/>
    <w:basedOn w:val="a9"/>
    <w:qFormat/>
    <w:pPr>
      <w:spacing w:beforeLines="0" w:afterLines="0" w:line="276" w:lineRule="auto"/>
    </w:pPr>
    <w:rPr>
      <w:rFonts w:ascii="宋体" w:eastAsia="宋体"/>
    </w:rPr>
  </w:style>
  <w:style w:type="paragraph" w:customStyle="1" w:styleId="affffffffffff5">
    <w:name w:val="标准文件_引言四级无标题"/>
    <w:basedOn w:val="aa"/>
    <w:next w:val="affffffa"/>
    <w:qFormat/>
    <w:pPr>
      <w:spacing w:beforeLines="0" w:afterLines="0" w:line="276" w:lineRule="auto"/>
    </w:pPr>
    <w:rPr>
      <w:rFonts w:ascii="宋体" w:eastAsia="宋体"/>
    </w:rPr>
  </w:style>
  <w:style w:type="paragraph" w:customStyle="1" w:styleId="affffffffffff6">
    <w:name w:val="标准文件_引言五级无标题"/>
    <w:basedOn w:val="ab"/>
    <w:next w:val="affffffa"/>
    <w:qFormat/>
    <w:pPr>
      <w:spacing w:beforeLines="0" w:afterLines="0" w:line="276" w:lineRule="auto"/>
    </w:pPr>
    <w:rPr>
      <w:rFonts w:ascii="宋体" w:eastAsia="宋体"/>
    </w:rPr>
  </w:style>
  <w:style w:type="paragraph" w:customStyle="1" w:styleId="affffffffffff7">
    <w:name w:val="标准文件_索引标题"/>
    <w:basedOn w:val="afffffff1"/>
    <w:next w:val="affffffa"/>
    <w:qFormat/>
    <w:rPr>
      <w:rFonts w:hAnsi="黑体"/>
    </w:rPr>
  </w:style>
  <w:style w:type="paragraph" w:customStyle="1" w:styleId="affffffffffff8">
    <w:name w:val="标准文件_脚注内容"/>
    <w:basedOn w:val="affffffa"/>
    <w:qFormat/>
    <w:pPr>
      <w:ind w:leftChars="200" w:left="400" w:hangingChars="200" w:hanging="200"/>
    </w:pPr>
    <w:rPr>
      <w:sz w:val="15"/>
    </w:rPr>
  </w:style>
  <w:style w:type="paragraph" w:customStyle="1" w:styleId="affffffffffff9">
    <w:name w:val="标准文件_术语条一"/>
    <w:basedOn w:val="affffffffff3"/>
    <w:next w:val="affffffa"/>
    <w:qFormat/>
  </w:style>
  <w:style w:type="paragraph" w:customStyle="1" w:styleId="affffffffffffa">
    <w:name w:val="标准文件_术语条二"/>
    <w:basedOn w:val="affffffffff6"/>
    <w:next w:val="affffffa"/>
    <w:qFormat/>
  </w:style>
  <w:style w:type="paragraph" w:customStyle="1" w:styleId="affffffffffffb">
    <w:name w:val="标准文件_术语条三"/>
    <w:basedOn w:val="affffffffff5"/>
    <w:next w:val="affffffa"/>
    <w:qFormat/>
  </w:style>
  <w:style w:type="paragraph" w:customStyle="1" w:styleId="affffffffffffc">
    <w:name w:val="标准文件_术语条四"/>
    <w:basedOn w:val="affffffffff8"/>
    <w:next w:val="affffffa"/>
    <w:qFormat/>
  </w:style>
  <w:style w:type="paragraph" w:customStyle="1" w:styleId="affffffffffffd">
    <w:name w:val="标准文件_术语条五"/>
    <w:basedOn w:val="affffffffff4"/>
    <w:next w:val="af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9">
    <w:name w:val="文档结构图 字符"/>
    <w:basedOn w:val="affff4"/>
    <w:link w:val="affff8"/>
    <w:uiPriority w:val="99"/>
    <w:semiHidden/>
    <w:qFormat/>
    <w:rPr>
      <w:rFonts w:ascii="宋体"/>
      <w:kern w:val="2"/>
      <w:sz w:val="18"/>
      <w:szCs w:val="18"/>
    </w:rPr>
  </w:style>
  <w:style w:type="paragraph" w:customStyle="1" w:styleId="affffffffffffe">
    <w:name w:val="段"/>
    <w:basedOn w:val="affff3"/>
    <w:link w:val="Char0"/>
    <w:qFormat/>
    <w:pPr>
      <w:widowControl/>
      <w:autoSpaceDE w:val="0"/>
      <w:autoSpaceDN w:val="0"/>
      <w:adjustRightInd/>
      <w:spacing w:line="240" w:lineRule="auto"/>
      <w:ind w:firstLineChars="200" w:firstLine="420"/>
    </w:pPr>
    <w:rPr>
      <w:rFonts w:ascii="宋体" w:hAnsi="Times New Roman"/>
      <w:kern w:val="0"/>
    </w:rPr>
  </w:style>
  <w:style w:type="character" w:customStyle="1" w:styleId="Char0">
    <w:name w:val="段 Char"/>
    <w:link w:val="affffffffffffe"/>
    <w:qFormat/>
    <w:rPr>
      <w:rFonts w:ascii="宋体" w:hAnsi="Times New Roman"/>
      <w:sz w:val="21"/>
      <w:szCs w:val="21"/>
    </w:rPr>
  </w:style>
  <w:style w:type="paragraph" w:customStyle="1" w:styleId="afffffffffffff">
    <w:name w:val="列项——（一级）"/>
    <w:qFormat/>
    <w:pPr>
      <w:widowControl w:val="0"/>
      <w:ind w:left="833" w:hanging="408"/>
      <w:jc w:val="both"/>
    </w:pPr>
    <w:rPr>
      <w:rFonts w:ascii="宋体" w:hAnsi="Times New Roman"/>
      <w:sz w:val="21"/>
    </w:rPr>
  </w:style>
  <w:style w:type="paragraph" w:customStyle="1" w:styleId="afffffffffffff0">
    <w:name w:val="列项●（二级）"/>
    <w:qFormat/>
    <w:pPr>
      <w:tabs>
        <w:tab w:val="left" w:pos="760"/>
        <w:tab w:val="left" w:pos="840"/>
      </w:tabs>
      <w:ind w:left="1264" w:hanging="413"/>
      <w:jc w:val="both"/>
    </w:pPr>
    <w:rPr>
      <w:rFonts w:ascii="宋体" w:hAnsi="Times New Roman"/>
      <w:sz w:val="21"/>
    </w:rPr>
  </w:style>
  <w:style w:type="paragraph" w:customStyle="1" w:styleId="affc">
    <w:name w:val="示例"/>
    <w:next w:val="affff3"/>
    <w:qFormat/>
    <w:pPr>
      <w:widowControl w:val="0"/>
      <w:numPr>
        <w:numId w:val="32"/>
      </w:numPr>
      <w:jc w:val="both"/>
    </w:pPr>
    <w:rPr>
      <w:rFonts w:ascii="宋体" w:hAnsi="Times New Roman"/>
      <w:sz w:val="18"/>
      <w:szCs w:val="18"/>
    </w:rPr>
  </w:style>
  <w:style w:type="paragraph" w:customStyle="1" w:styleId="afffffffffffff1">
    <w:name w:val="列项◆（三级）"/>
    <w:basedOn w:val="affff3"/>
    <w:qFormat/>
    <w:pPr>
      <w:tabs>
        <w:tab w:val="left" w:pos="1678"/>
      </w:tabs>
      <w:adjustRightInd/>
      <w:spacing w:line="240" w:lineRule="auto"/>
      <w:ind w:left="1678" w:hanging="414"/>
    </w:pPr>
    <w:rPr>
      <w:rFonts w:ascii="宋体" w:hAnsi="Times New Roman"/>
    </w:rPr>
  </w:style>
  <w:style w:type="paragraph" w:customStyle="1" w:styleId="ac">
    <w:name w:val="注×：（正文）"/>
    <w:qFormat/>
    <w:pPr>
      <w:numPr>
        <w:numId w:val="33"/>
      </w:numPr>
      <w:ind w:left="811" w:hanging="448"/>
      <w:jc w:val="both"/>
    </w:pPr>
    <w:rPr>
      <w:rFonts w:ascii="宋体" w:hAnsi="Times New Roman"/>
      <w:sz w:val="18"/>
      <w:szCs w:val="18"/>
    </w:rPr>
  </w:style>
  <w:style w:type="paragraph" w:customStyle="1" w:styleId="af5">
    <w:name w:val="一级条标题"/>
    <w:next w:val="affffffffffffe"/>
    <w:qFormat/>
    <w:pPr>
      <w:numPr>
        <w:ilvl w:val="1"/>
        <w:numId w:val="34"/>
      </w:numPr>
      <w:spacing w:beforeLines="50" w:afterLines="50"/>
      <w:outlineLvl w:val="2"/>
    </w:pPr>
    <w:rPr>
      <w:rFonts w:ascii="黑体" w:eastAsia="黑体" w:hAnsi="Times New Roman"/>
      <w:sz w:val="21"/>
      <w:szCs w:val="21"/>
    </w:rPr>
  </w:style>
  <w:style w:type="paragraph" w:customStyle="1" w:styleId="af4">
    <w:name w:val="章标题"/>
    <w:next w:val="affffffffffffe"/>
    <w:qFormat/>
    <w:pPr>
      <w:numPr>
        <w:numId w:val="34"/>
      </w:numPr>
      <w:spacing w:beforeLines="100" w:afterLines="100"/>
      <w:jc w:val="both"/>
      <w:outlineLvl w:val="1"/>
    </w:pPr>
    <w:rPr>
      <w:rFonts w:ascii="黑体" w:eastAsia="黑体" w:hAnsi="Times New Roman"/>
      <w:sz w:val="21"/>
    </w:rPr>
  </w:style>
  <w:style w:type="paragraph" w:customStyle="1" w:styleId="af6">
    <w:name w:val="二级条标题"/>
    <w:basedOn w:val="af5"/>
    <w:next w:val="affffffffffffe"/>
    <w:qFormat/>
    <w:pPr>
      <w:numPr>
        <w:ilvl w:val="2"/>
      </w:numPr>
      <w:spacing w:before="50" w:after="50"/>
      <w:outlineLvl w:val="3"/>
    </w:pPr>
  </w:style>
  <w:style w:type="paragraph" w:customStyle="1" w:styleId="af7">
    <w:name w:val="三级条标题"/>
    <w:basedOn w:val="af6"/>
    <w:next w:val="affffffffffffe"/>
    <w:qFormat/>
    <w:pPr>
      <w:numPr>
        <w:ilvl w:val="3"/>
      </w:numPr>
      <w:outlineLvl w:val="4"/>
    </w:pPr>
  </w:style>
  <w:style w:type="paragraph" w:customStyle="1" w:styleId="afffffffffffff2">
    <w:name w:val="数字编号列项（二级）"/>
    <w:qFormat/>
    <w:pPr>
      <w:tabs>
        <w:tab w:val="left" w:pos="1259"/>
      </w:tabs>
      <w:ind w:left="1259" w:hanging="420"/>
      <w:jc w:val="both"/>
    </w:pPr>
    <w:rPr>
      <w:rFonts w:ascii="宋体" w:hAnsi="Times New Roman"/>
      <w:sz w:val="21"/>
    </w:rPr>
  </w:style>
  <w:style w:type="paragraph" w:customStyle="1" w:styleId="af8">
    <w:name w:val="四级条标题"/>
    <w:basedOn w:val="af7"/>
    <w:next w:val="affffffffffffe"/>
    <w:qFormat/>
    <w:pPr>
      <w:numPr>
        <w:ilvl w:val="4"/>
      </w:numPr>
      <w:outlineLvl w:val="5"/>
    </w:pPr>
  </w:style>
  <w:style w:type="paragraph" w:customStyle="1" w:styleId="af9">
    <w:name w:val="五级条标题"/>
    <w:basedOn w:val="af8"/>
    <w:next w:val="affffffffffffe"/>
    <w:qFormat/>
    <w:pPr>
      <w:numPr>
        <w:ilvl w:val="5"/>
      </w:numPr>
      <w:outlineLvl w:val="6"/>
    </w:pPr>
  </w:style>
  <w:style w:type="paragraph" w:customStyle="1" w:styleId="afffffffffffff3">
    <w:name w:val="字母编号列项（一级）"/>
    <w:qFormat/>
    <w:pPr>
      <w:tabs>
        <w:tab w:val="left" w:pos="839"/>
      </w:tabs>
      <w:ind w:left="839" w:hanging="419"/>
      <w:jc w:val="both"/>
    </w:pPr>
    <w:rPr>
      <w:rFonts w:ascii="宋体" w:hAnsi="Times New Roman"/>
      <w:sz w:val="21"/>
    </w:rPr>
  </w:style>
  <w:style w:type="paragraph" w:customStyle="1" w:styleId="afffffffffffff4">
    <w:name w:val="编号列项（三级）"/>
    <w:qFormat/>
    <w:pPr>
      <w:tabs>
        <w:tab w:val="left" w:pos="0"/>
      </w:tabs>
      <w:ind w:left="1678" w:hanging="419"/>
    </w:pPr>
    <w:rPr>
      <w:rFonts w:ascii="宋体" w:hAnsi="Times New Roman"/>
      <w:sz w:val="21"/>
    </w:rPr>
  </w:style>
  <w:style w:type="paragraph" w:customStyle="1" w:styleId="afa">
    <w:name w:val="注：（正文）"/>
    <w:basedOn w:val="affff3"/>
    <w:next w:val="affffffffffffe"/>
    <w:qFormat/>
    <w:pPr>
      <w:numPr>
        <w:numId w:val="35"/>
      </w:numPr>
      <w:autoSpaceDE w:val="0"/>
      <w:autoSpaceDN w:val="0"/>
      <w:adjustRightInd/>
      <w:spacing w:line="240" w:lineRule="auto"/>
      <w:ind w:left="726" w:hanging="363"/>
    </w:pPr>
    <w:rPr>
      <w:rFonts w:ascii="宋体" w:hAnsi="Times New Roman"/>
      <w:kern w:val="0"/>
      <w:sz w:val="18"/>
      <w:szCs w:val="18"/>
    </w:rPr>
  </w:style>
  <w:style w:type="paragraph" w:customStyle="1" w:styleId="af0">
    <w:name w:val="注："/>
    <w:next w:val="affffffffffffe"/>
    <w:qFormat/>
    <w:pPr>
      <w:widowControl w:val="0"/>
      <w:numPr>
        <w:numId w:val="36"/>
      </w:numPr>
      <w:autoSpaceDE w:val="0"/>
      <w:autoSpaceDN w:val="0"/>
      <w:ind w:left="726" w:hanging="363"/>
      <w:jc w:val="both"/>
    </w:pPr>
    <w:rPr>
      <w:rFonts w:ascii="宋体" w:hAnsi="Times New Roman"/>
      <w:sz w:val="18"/>
      <w:szCs w:val="18"/>
    </w:rPr>
  </w:style>
  <w:style w:type="paragraph" w:customStyle="1" w:styleId="affff">
    <w:name w:val="附录数字编号列项（二级）"/>
    <w:qFormat/>
    <w:pPr>
      <w:numPr>
        <w:ilvl w:val="1"/>
        <w:numId w:val="37"/>
      </w:numPr>
    </w:pPr>
    <w:rPr>
      <w:rFonts w:ascii="宋体" w:hAnsi="Times New Roman"/>
      <w:sz w:val="21"/>
    </w:rPr>
  </w:style>
  <w:style w:type="paragraph" w:customStyle="1" w:styleId="afb">
    <w:name w:val="附录图标号"/>
    <w:basedOn w:val="affff3"/>
    <w:qFormat/>
    <w:pPr>
      <w:keepNext/>
      <w:pageBreakBefore/>
      <w:widowControl/>
      <w:numPr>
        <w:numId w:val="38"/>
      </w:numPr>
      <w:adjustRightInd/>
      <w:spacing w:line="14" w:lineRule="exact"/>
      <w:ind w:left="0" w:firstLine="363"/>
      <w:jc w:val="center"/>
      <w:outlineLvl w:val="0"/>
    </w:pPr>
    <w:rPr>
      <w:rFonts w:ascii="Times New Roman" w:hAnsi="Times New Roman"/>
      <w:color w:val="FFFFFF"/>
      <w:szCs w:val="24"/>
    </w:rPr>
  </w:style>
  <w:style w:type="paragraph" w:customStyle="1" w:styleId="afc">
    <w:name w:val="附录图标题"/>
    <w:basedOn w:val="affff3"/>
    <w:next w:val="affffffffffffe"/>
    <w:qFormat/>
    <w:pPr>
      <w:numPr>
        <w:ilvl w:val="1"/>
        <w:numId w:val="38"/>
      </w:numPr>
      <w:tabs>
        <w:tab w:val="left" w:pos="363"/>
      </w:tabs>
      <w:adjustRightInd/>
      <w:spacing w:beforeLines="50" w:afterLines="50" w:line="240" w:lineRule="auto"/>
      <w:ind w:left="0" w:firstLine="0"/>
      <w:jc w:val="center"/>
    </w:pPr>
    <w:rPr>
      <w:rFonts w:ascii="黑体" w:eastAsia="黑体" w:hAnsi="Times New Roman"/>
    </w:rPr>
  </w:style>
  <w:style w:type="paragraph" w:customStyle="1" w:styleId="afffe">
    <w:name w:val="附录字母编号列项（一级）"/>
    <w:qFormat/>
    <w:pPr>
      <w:numPr>
        <w:numId w:val="37"/>
      </w:numPr>
    </w:pPr>
    <w:rPr>
      <w:rFonts w:ascii="宋体" w:hAnsi="Times New Roman"/>
      <w:sz w:val="21"/>
    </w:rPr>
  </w:style>
  <w:style w:type="character" w:customStyle="1" w:styleId="affffb">
    <w:name w:val="批注文字 字符"/>
    <w:basedOn w:val="affff4"/>
    <w:link w:val="affffa"/>
    <w:uiPriority w:val="99"/>
    <w:semiHidden/>
    <w:qFormat/>
    <w:rPr>
      <w:kern w:val="2"/>
      <w:sz w:val="21"/>
      <w:szCs w:val="21"/>
    </w:rPr>
  </w:style>
  <w:style w:type="character" w:customStyle="1" w:styleId="afffffa">
    <w:name w:val="批注主题 字符"/>
    <w:basedOn w:val="affffb"/>
    <w:link w:val="afffff9"/>
    <w:uiPriority w:val="99"/>
    <w:semiHidden/>
    <w:qFormat/>
    <w:rPr>
      <w:b/>
      <w:bCs/>
      <w:kern w:val="2"/>
      <w:sz w:val="21"/>
      <w:szCs w:val="21"/>
    </w:rPr>
  </w:style>
  <w:style w:type="paragraph" w:styleId="afffffffffffff5">
    <w:name w:val="Revision"/>
    <w:hidden/>
    <w:uiPriority w:val="99"/>
    <w:semiHidden/>
    <w:rsid w:val="00F377D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2.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6.jpeg"/><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5.jpeg"/><Relationship Id="rId44" Type="http://schemas.openxmlformats.org/officeDocument/2006/relationships/footer" Target="footer1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jpeg"/><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4058ABA74414AA4035793BCD2008F"/>
        <w:category>
          <w:name w:val="常规"/>
          <w:gallery w:val="placeholder"/>
        </w:category>
        <w:types>
          <w:type w:val="bbPlcHdr"/>
        </w:types>
        <w:behaviors>
          <w:behavior w:val="content"/>
        </w:behaviors>
        <w:guid w:val="{C131BE0F-73BF-46A5-A9FD-7E13EFDA50D5}"/>
      </w:docPartPr>
      <w:docPartBody>
        <w:p w:rsidR="004D1B31" w:rsidRDefault="005B1A20">
          <w:pPr>
            <w:pStyle w:val="D9D4058ABA74414AA4035793BCD2008F"/>
          </w:pPr>
          <w:r>
            <w:rPr>
              <w:rStyle w:val="a3"/>
              <w:rFonts w:hint="eastAsia"/>
            </w:rPr>
            <w:t>单击或点击此处输入文字。</w:t>
          </w:r>
        </w:p>
      </w:docPartBody>
    </w:docPart>
    <w:docPart>
      <w:docPartPr>
        <w:name w:val="A87C5AEBA9D844C78145B5A268F01B61"/>
        <w:category>
          <w:name w:val="常规"/>
          <w:gallery w:val="placeholder"/>
        </w:category>
        <w:types>
          <w:type w:val="bbPlcHdr"/>
        </w:types>
        <w:behaviors>
          <w:behavior w:val="content"/>
        </w:behaviors>
        <w:guid w:val="{D2814C90-CBCA-42BE-8B09-75129FD462A8}"/>
      </w:docPartPr>
      <w:docPartBody>
        <w:p w:rsidR="004D1B31" w:rsidRDefault="005B1A20">
          <w:pPr>
            <w:pStyle w:val="A87C5AEBA9D844C78145B5A268F01B6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6B35"/>
    <w:rsid w:val="0006342C"/>
    <w:rsid w:val="00196B37"/>
    <w:rsid w:val="003445D7"/>
    <w:rsid w:val="003B126D"/>
    <w:rsid w:val="004D1B31"/>
    <w:rsid w:val="005B1A20"/>
    <w:rsid w:val="008F0C29"/>
    <w:rsid w:val="009A1BB0"/>
    <w:rsid w:val="00A36B35"/>
    <w:rsid w:val="00A7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D4058ABA74414AA4035793BCD2008F">
    <w:name w:val="D9D4058ABA74414AA4035793BCD2008F"/>
    <w:qFormat/>
    <w:pPr>
      <w:widowControl w:val="0"/>
      <w:jc w:val="both"/>
    </w:pPr>
    <w:rPr>
      <w:kern w:val="2"/>
      <w:sz w:val="21"/>
      <w:szCs w:val="22"/>
    </w:rPr>
  </w:style>
  <w:style w:type="paragraph" w:customStyle="1" w:styleId="A87C5AEBA9D844C78145B5A268F01B61">
    <w:name w:val="A87C5AEBA9D844C78145B5A268F01B6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5AD3B-3EE1-470C-A836-C9F415BE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36</TotalTime>
  <Pages>1</Pages>
  <Words>666</Words>
  <Characters>3800</Characters>
  <Application>Microsoft Office Word</Application>
  <DocSecurity>0</DocSecurity>
  <Lines>31</Lines>
  <Paragraphs>8</Paragraphs>
  <ScaleCrop>false</ScaleCrop>
  <Company>PCMI</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李一民</dc:creator>
  <dc:description>&lt;config cover="true" show_menu="true" version="1.0.0" doctype="SDKXY"&gt;_x000d_
&lt;/config&gt;</dc:description>
  <cp:lastModifiedBy>Administrator</cp:lastModifiedBy>
  <cp:revision>65</cp:revision>
  <cp:lastPrinted>2022-01-20T08:02:00Z</cp:lastPrinted>
  <dcterms:created xsi:type="dcterms:W3CDTF">2021-01-12T07:53:00Z</dcterms:created>
  <dcterms:modified xsi:type="dcterms:W3CDTF">2022-01-20T08:03:00Z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2052-11.1.0.11294</vt:lpwstr>
  </property>
  <property fmtid="{D5CDD505-2E9C-101B-9397-08002B2CF9AE}" pid="16" name="ICV">
    <vt:lpwstr>321BDEE0911E4D4EAD06EAAEBD728E8F</vt:lpwstr>
  </property>
</Properties>
</file>